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A5F8D6">
      <w:pPr>
        <w:spacing w:line="306" w:lineRule="auto"/>
        <w:rPr>
          <w:rFonts w:ascii="Arial"/>
          <w:sz w:val="21"/>
        </w:rPr>
      </w:pPr>
    </w:p>
    <w:p w14:paraId="1D0C9B1C">
      <w:pPr>
        <w:spacing w:before="151" w:line="205" w:lineRule="auto"/>
        <w:ind w:left="1748"/>
        <w:outlineLvl w:val="0"/>
        <w:rPr>
          <w:rFonts w:ascii="方正小标宋简体" w:hAnsi="方正小标宋简体" w:eastAsia="方正小标宋简体" w:cs="方正小标宋简体"/>
          <w:sz w:val="39"/>
          <w:szCs w:val="39"/>
        </w:rPr>
      </w:pPr>
      <w:bookmarkStart w:id="0" w:name="_GoBack"/>
      <w:r>
        <w:rPr>
          <w:rFonts w:ascii="方正小标宋简体" w:hAnsi="方正小标宋简体" w:eastAsia="方正小标宋简体" w:cs="方正小标宋简体"/>
          <w:spacing w:val="3"/>
          <w:sz w:val="39"/>
          <w:szCs w:val="39"/>
        </w:rPr>
        <w:t>中央生态环境保护督察群众信访举报转办和</w:t>
      </w:r>
      <w:r>
        <w:rPr>
          <w:rFonts w:ascii="方正小标宋简体" w:hAnsi="方正小标宋简体" w:eastAsia="方正小标宋简体" w:cs="方正小标宋简体"/>
          <w:spacing w:val="2"/>
          <w:sz w:val="39"/>
          <w:szCs w:val="39"/>
        </w:rPr>
        <w:t>边督边改公开情况一览表</w:t>
      </w:r>
    </w:p>
    <w:bookmarkEnd w:id="0"/>
    <w:p w14:paraId="68C7C06B">
      <w:pPr>
        <w:spacing w:line="204" w:lineRule="auto"/>
        <w:ind w:left="7017"/>
        <w:outlineLvl w:val="0"/>
        <w:rPr>
          <w:rFonts w:ascii="宋体" w:hAnsi="宋体" w:eastAsia="宋体" w:cs="宋体"/>
          <w:sz w:val="28"/>
          <w:szCs w:val="28"/>
        </w:rPr>
      </w:pPr>
      <w:r>
        <w:rPr>
          <w:rFonts w:ascii="宋体" w:hAnsi="宋体" w:eastAsia="宋体" w:cs="宋体"/>
          <w:spacing w:val="-4"/>
          <w:sz w:val="28"/>
          <w:szCs w:val="28"/>
        </w:rPr>
        <w:t>（第2批）</w:t>
      </w:r>
    </w:p>
    <w:tbl>
      <w:tblPr>
        <w:tblStyle w:val="4"/>
        <w:tblW w:w="1524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89"/>
        <w:gridCol w:w="1595"/>
        <w:gridCol w:w="540"/>
        <w:gridCol w:w="887"/>
        <w:gridCol w:w="468"/>
        <w:gridCol w:w="4840"/>
        <w:gridCol w:w="609"/>
        <w:gridCol w:w="1931"/>
        <w:gridCol w:w="2310"/>
        <w:gridCol w:w="484"/>
        <w:gridCol w:w="761"/>
      </w:tblGrid>
      <w:tr w14:paraId="39B99F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327" w:type="dxa"/>
            <w:vAlign w:val="top"/>
          </w:tcPr>
          <w:p w14:paraId="408188E7">
            <w:pPr>
              <w:pStyle w:val="5"/>
              <w:spacing w:before="26" w:line="230" w:lineRule="auto"/>
              <w:ind w:left="82"/>
              <w:rPr>
                <w:sz w:val="16"/>
                <w:szCs w:val="16"/>
              </w:rPr>
            </w:pPr>
            <w:r>
              <w:rPr>
                <w:spacing w:val="2"/>
                <w:sz w:val="16"/>
                <w:szCs w:val="16"/>
              </w:rPr>
              <w:t>序</w:t>
            </w:r>
          </w:p>
          <w:p w14:paraId="1D0BB6A1">
            <w:pPr>
              <w:pStyle w:val="5"/>
              <w:spacing w:before="4" w:line="191" w:lineRule="auto"/>
              <w:ind w:left="86"/>
              <w:rPr>
                <w:sz w:val="16"/>
                <w:szCs w:val="16"/>
              </w:rPr>
            </w:pPr>
            <w:r>
              <w:rPr>
                <w:sz w:val="16"/>
                <w:szCs w:val="16"/>
              </w:rPr>
              <w:t>号</w:t>
            </w:r>
          </w:p>
        </w:tc>
        <w:tc>
          <w:tcPr>
            <w:tcW w:w="489" w:type="dxa"/>
            <w:vAlign w:val="top"/>
          </w:tcPr>
          <w:p w14:paraId="4A2F5D90">
            <w:pPr>
              <w:pStyle w:val="5"/>
              <w:spacing w:before="25" w:line="231" w:lineRule="auto"/>
              <w:ind w:left="81"/>
              <w:rPr>
                <w:sz w:val="16"/>
                <w:szCs w:val="16"/>
              </w:rPr>
            </w:pPr>
            <w:r>
              <w:rPr>
                <w:spacing w:val="3"/>
                <w:sz w:val="16"/>
                <w:szCs w:val="16"/>
              </w:rPr>
              <w:t>受理</w:t>
            </w:r>
          </w:p>
          <w:p w14:paraId="5BB9951A">
            <w:pPr>
              <w:pStyle w:val="5"/>
              <w:spacing w:before="4" w:line="191" w:lineRule="auto"/>
              <w:ind w:left="79"/>
              <w:rPr>
                <w:sz w:val="16"/>
                <w:szCs w:val="16"/>
              </w:rPr>
            </w:pPr>
            <w:r>
              <w:rPr>
                <w:spacing w:val="4"/>
                <w:sz w:val="16"/>
                <w:szCs w:val="16"/>
              </w:rPr>
              <w:t>编号</w:t>
            </w:r>
          </w:p>
        </w:tc>
        <w:tc>
          <w:tcPr>
            <w:tcW w:w="1595" w:type="dxa"/>
            <w:vAlign w:val="top"/>
          </w:tcPr>
          <w:p w14:paraId="0E182691">
            <w:pPr>
              <w:pStyle w:val="5"/>
              <w:spacing w:before="25" w:line="229" w:lineRule="auto"/>
              <w:ind w:left="467"/>
              <w:rPr>
                <w:sz w:val="16"/>
                <w:szCs w:val="16"/>
              </w:rPr>
            </w:pPr>
            <w:r>
              <w:rPr>
                <w:spacing w:val="5"/>
                <w:sz w:val="16"/>
                <w:szCs w:val="16"/>
              </w:rPr>
              <w:t>交办问题</w:t>
            </w:r>
          </w:p>
          <w:p w14:paraId="33FFFCE5">
            <w:pPr>
              <w:pStyle w:val="5"/>
              <w:spacing w:before="6" w:line="191" w:lineRule="auto"/>
              <w:ind w:left="464"/>
              <w:rPr>
                <w:sz w:val="16"/>
                <w:szCs w:val="16"/>
              </w:rPr>
            </w:pPr>
            <w:r>
              <w:rPr>
                <w:spacing w:val="6"/>
                <w:sz w:val="16"/>
                <w:szCs w:val="16"/>
              </w:rPr>
              <w:t>基本情况</w:t>
            </w:r>
          </w:p>
        </w:tc>
        <w:tc>
          <w:tcPr>
            <w:tcW w:w="540" w:type="dxa"/>
            <w:vAlign w:val="top"/>
          </w:tcPr>
          <w:p w14:paraId="3F085E2F">
            <w:pPr>
              <w:pStyle w:val="5"/>
              <w:spacing w:before="26" w:line="229" w:lineRule="auto"/>
              <w:ind w:left="108"/>
              <w:rPr>
                <w:sz w:val="16"/>
                <w:szCs w:val="16"/>
              </w:rPr>
            </w:pPr>
            <w:r>
              <w:rPr>
                <w:spacing w:val="3"/>
                <w:sz w:val="16"/>
                <w:szCs w:val="16"/>
              </w:rPr>
              <w:t>行政</w:t>
            </w:r>
          </w:p>
          <w:p w14:paraId="291FC6CB">
            <w:pPr>
              <w:pStyle w:val="5"/>
              <w:spacing w:before="5" w:line="191" w:lineRule="auto"/>
              <w:ind w:left="118"/>
              <w:rPr>
                <w:sz w:val="16"/>
                <w:szCs w:val="16"/>
              </w:rPr>
            </w:pPr>
            <w:r>
              <w:rPr>
                <w:spacing w:val="-2"/>
                <w:sz w:val="16"/>
                <w:szCs w:val="16"/>
              </w:rPr>
              <w:t>区域</w:t>
            </w:r>
          </w:p>
        </w:tc>
        <w:tc>
          <w:tcPr>
            <w:tcW w:w="887" w:type="dxa"/>
            <w:vAlign w:val="top"/>
          </w:tcPr>
          <w:p w14:paraId="3CCE35E0">
            <w:pPr>
              <w:pStyle w:val="5"/>
              <w:spacing w:before="126" w:line="229" w:lineRule="auto"/>
              <w:ind w:left="132"/>
              <w:rPr>
                <w:sz w:val="16"/>
                <w:szCs w:val="16"/>
              </w:rPr>
            </w:pPr>
            <w:r>
              <w:rPr>
                <w:spacing w:val="1"/>
                <w:sz w:val="16"/>
                <w:szCs w:val="16"/>
              </w:rPr>
              <w:t>问题类型</w:t>
            </w:r>
          </w:p>
        </w:tc>
        <w:tc>
          <w:tcPr>
            <w:tcW w:w="468" w:type="dxa"/>
            <w:vAlign w:val="top"/>
          </w:tcPr>
          <w:p w14:paraId="6B303CB8">
            <w:pPr>
              <w:pStyle w:val="5"/>
              <w:spacing w:before="26" w:line="229" w:lineRule="auto"/>
              <w:ind w:left="71"/>
              <w:rPr>
                <w:sz w:val="16"/>
                <w:szCs w:val="16"/>
              </w:rPr>
            </w:pPr>
            <w:r>
              <w:rPr>
                <w:spacing w:val="4"/>
                <w:sz w:val="16"/>
                <w:szCs w:val="16"/>
              </w:rPr>
              <w:t>污染</w:t>
            </w:r>
          </w:p>
          <w:p w14:paraId="7F6FC0E7">
            <w:pPr>
              <w:pStyle w:val="5"/>
              <w:spacing w:before="5" w:line="191" w:lineRule="auto"/>
              <w:ind w:left="70"/>
              <w:rPr>
                <w:sz w:val="16"/>
                <w:szCs w:val="16"/>
              </w:rPr>
            </w:pPr>
            <w:r>
              <w:rPr>
                <w:spacing w:val="4"/>
                <w:sz w:val="16"/>
                <w:szCs w:val="16"/>
              </w:rPr>
              <w:t>类型</w:t>
            </w:r>
          </w:p>
        </w:tc>
        <w:tc>
          <w:tcPr>
            <w:tcW w:w="4840" w:type="dxa"/>
            <w:vAlign w:val="top"/>
          </w:tcPr>
          <w:p w14:paraId="60CF0A76">
            <w:pPr>
              <w:pStyle w:val="5"/>
              <w:spacing w:before="127" w:line="229" w:lineRule="auto"/>
              <w:ind w:left="1921"/>
              <w:rPr>
                <w:sz w:val="16"/>
                <w:szCs w:val="16"/>
              </w:rPr>
            </w:pPr>
            <w:r>
              <w:rPr>
                <w:spacing w:val="6"/>
                <w:sz w:val="16"/>
                <w:szCs w:val="16"/>
              </w:rPr>
              <w:t>调查核实情况</w:t>
            </w:r>
          </w:p>
        </w:tc>
        <w:tc>
          <w:tcPr>
            <w:tcW w:w="609" w:type="dxa"/>
            <w:vAlign w:val="top"/>
          </w:tcPr>
          <w:p w14:paraId="2675166A">
            <w:pPr>
              <w:pStyle w:val="5"/>
              <w:spacing w:before="26" w:line="229" w:lineRule="auto"/>
              <w:ind w:left="145"/>
              <w:rPr>
                <w:sz w:val="16"/>
                <w:szCs w:val="16"/>
              </w:rPr>
            </w:pPr>
            <w:r>
              <w:rPr>
                <w:spacing w:val="3"/>
                <w:sz w:val="16"/>
                <w:szCs w:val="16"/>
              </w:rPr>
              <w:t>是否</w:t>
            </w:r>
          </w:p>
          <w:p w14:paraId="42B18F8B">
            <w:pPr>
              <w:pStyle w:val="5"/>
              <w:spacing w:before="5" w:line="191" w:lineRule="auto"/>
              <w:ind w:left="144"/>
              <w:rPr>
                <w:sz w:val="16"/>
                <w:szCs w:val="16"/>
              </w:rPr>
            </w:pPr>
            <w:r>
              <w:rPr>
                <w:spacing w:val="4"/>
                <w:sz w:val="16"/>
                <w:szCs w:val="16"/>
              </w:rPr>
              <w:t>属实</w:t>
            </w:r>
          </w:p>
        </w:tc>
        <w:tc>
          <w:tcPr>
            <w:tcW w:w="1931" w:type="dxa"/>
            <w:vAlign w:val="top"/>
          </w:tcPr>
          <w:p w14:paraId="1C2D5CC2">
            <w:pPr>
              <w:pStyle w:val="5"/>
              <w:spacing w:before="126" w:line="229" w:lineRule="auto"/>
              <w:ind w:left="641"/>
              <w:rPr>
                <w:sz w:val="16"/>
                <w:szCs w:val="16"/>
              </w:rPr>
            </w:pPr>
            <w:r>
              <w:rPr>
                <w:spacing w:val="5"/>
                <w:sz w:val="16"/>
                <w:szCs w:val="16"/>
              </w:rPr>
              <w:t>办结目标</w:t>
            </w:r>
          </w:p>
        </w:tc>
        <w:tc>
          <w:tcPr>
            <w:tcW w:w="2310" w:type="dxa"/>
            <w:vAlign w:val="top"/>
          </w:tcPr>
          <w:p w14:paraId="77AB481D">
            <w:pPr>
              <w:pStyle w:val="5"/>
              <w:spacing w:before="126" w:line="229" w:lineRule="auto"/>
              <w:ind w:left="580"/>
              <w:rPr>
                <w:sz w:val="16"/>
                <w:szCs w:val="16"/>
              </w:rPr>
            </w:pPr>
            <w:r>
              <w:rPr>
                <w:spacing w:val="6"/>
                <w:sz w:val="16"/>
                <w:szCs w:val="16"/>
              </w:rPr>
              <w:t>处理和整改情况</w:t>
            </w:r>
          </w:p>
        </w:tc>
        <w:tc>
          <w:tcPr>
            <w:tcW w:w="484" w:type="dxa"/>
            <w:vAlign w:val="top"/>
          </w:tcPr>
          <w:p w14:paraId="41089E5C">
            <w:pPr>
              <w:pStyle w:val="5"/>
              <w:spacing w:before="26" w:line="229" w:lineRule="auto"/>
              <w:ind w:left="88"/>
              <w:rPr>
                <w:sz w:val="16"/>
                <w:szCs w:val="16"/>
              </w:rPr>
            </w:pPr>
            <w:r>
              <w:rPr>
                <w:spacing w:val="3"/>
                <w:sz w:val="16"/>
                <w:szCs w:val="16"/>
              </w:rPr>
              <w:t>是否</w:t>
            </w:r>
          </w:p>
          <w:p w14:paraId="56FF737A">
            <w:pPr>
              <w:pStyle w:val="5"/>
              <w:spacing w:before="5" w:line="191" w:lineRule="auto"/>
              <w:ind w:left="89"/>
              <w:rPr>
                <w:sz w:val="16"/>
                <w:szCs w:val="16"/>
              </w:rPr>
            </w:pPr>
            <w:r>
              <w:rPr>
                <w:spacing w:val="3"/>
                <w:sz w:val="16"/>
                <w:szCs w:val="16"/>
              </w:rPr>
              <w:t>办结</w:t>
            </w:r>
          </w:p>
        </w:tc>
        <w:tc>
          <w:tcPr>
            <w:tcW w:w="761" w:type="dxa"/>
            <w:vAlign w:val="top"/>
          </w:tcPr>
          <w:p w14:paraId="322B5866">
            <w:pPr>
              <w:pStyle w:val="5"/>
              <w:spacing w:before="25" w:line="229" w:lineRule="auto"/>
              <w:ind w:left="59"/>
              <w:rPr>
                <w:sz w:val="16"/>
                <w:szCs w:val="16"/>
              </w:rPr>
            </w:pPr>
            <w:r>
              <w:rPr>
                <w:spacing w:val="4"/>
                <w:sz w:val="16"/>
                <w:szCs w:val="16"/>
              </w:rPr>
              <w:t>责任人被</w:t>
            </w:r>
          </w:p>
          <w:p w14:paraId="0F187B20">
            <w:pPr>
              <w:pStyle w:val="5"/>
              <w:spacing w:before="6" w:line="191" w:lineRule="auto"/>
              <w:ind w:left="56"/>
              <w:rPr>
                <w:sz w:val="16"/>
                <w:szCs w:val="16"/>
              </w:rPr>
            </w:pPr>
            <w:r>
              <w:rPr>
                <w:spacing w:val="5"/>
                <w:sz w:val="16"/>
                <w:szCs w:val="16"/>
              </w:rPr>
              <w:t>处理情况</w:t>
            </w:r>
          </w:p>
        </w:tc>
      </w:tr>
      <w:tr w14:paraId="14BAB4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9" w:hRule="atLeast"/>
        </w:trPr>
        <w:tc>
          <w:tcPr>
            <w:tcW w:w="327" w:type="dxa"/>
            <w:vAlign w:val="top"/>
          </w:tcPr>
          <w:p w14:paraId="6A2E5551">
            <w:pPr>
              <w:spacing w:line="247" w:lineRule="auto"/>
              <w:rPr>
                <w:rFonts w:ascii="Arial"/>
                <w:sz w:val="21"/>
              </w:rPr>
            </w:pPr>
          </w:p>
          <w:p w14:paraId="5F478F2A">
            <w:pPr>
              <w:spacing w:line="247" w:lineRule="auto"/>
              <w:rPr>
                <w:rFonts w:ascii="Arial"/>
                <w:sz w:val="21"/>
              </w:rPr>
            </w:pPr>
          </w:p>
          <w:p w14:paraId="21E76CF8">
            <w:pPr>
              <w:spacing w:line="247" w:lineRule="auto"/>
              <w:rPr>
                <w:rFonts w:ascii="Arial"/>
                <w:sz w:val="21"/>
              </w:rPr>
            </w:pPr>
          </w:p>
          <w:p w14:paraId="53CB01DD">
            <w:pPr>
              <w:pStyle w:val="5"/>
              <w:spacing w:before="52" w:line="217" w:lineRule="exact"/>
              <w:ind w:left="138"/>
              <w:rPr>
                <w:sz w:val="16"/>
                <w:szCs w:val="16"/>
              </w:rPr>
            </w:pPr>
            <w:r>
              <w:rPr>
                <w:position w:val="1"/>
                <w:sz w:val="16"/>
                <w:szCs w:val="16"/>
              </w:rPr>
              <w:t>1</w:t>
            </w:r>
          </w:p>
        </w:tc>
        <w:tc>
          <w:tcPr>
            <w:tcW w:w="489" w:type="dxa"/>
            <w:vAlign w:val="top"/>
          </w:tcPr>
          <w:p w14:paraId="6ADC516E">
            <w:pPr>
              <w:spacing w:line="295" w:lineRule="auto"/>
              <w:rPr>
                <w:rFonts w:ascii="Arial"/>
                <w:sz w:val="21"/>
              </w:rPr>
            </w:pPr>
          </w:p>
          <w:p w14:paraId="688C825A">
            <w:pPr>
              <w:spacing w:line="295" w:lineRule="auto"/>
              <w:rPr>
                <w:rFonts w:ascii="Arial"/>
                <w:sz w:val="21"/>
              </w:rPr>
            </w:pPr>
          </w:p>
          <w:p w14:paraId="55EE2492">
            <w:pPr>
              <w:pStyle w:val="5"/>
              <w:spacing w:before="42" w:line="173" w:lineRule="exact"/>
              <w:ind w:left="30"/>
            </w:pPr>
            <w:r>
              <w:rPr>
                <w:spacing w:val="7"/>
                <w:position w:val="1"/>
              </w:rPr>
              <w:t>D3</w:t>
            </w:r>
            <w:r>
              <w:rPr>
                <w:position w:val="1"/>
              </w:rPr>
              <w:t>HB</w:t>
            </w:r>
            <w:r>
              <w:rPr>
                <w:spacing w:val="7"/>
                <w:position w:val="1"/>
              </w:rPr>
              <w:t>20</w:t>
            </w:r>
          </w:p>
          <w:p w14:paraId="13FA295D">
            <w:pPr>
              <w:pStyle w:val="5"/>
              <w:spacing w:line="172" w:lineRule="exact"/>
              <w:ind w:left="34"/>
            </w:pPr>
            <w:r>
              <w:rPr>
                <w:spacing w:val="4"/>
                <w:position w:val="1"/>
              </w:rPr>
              <w:t>251118</w:t>
            </w:r>
          </w:p>
          <w:p w14:paraId="36913E56">
            <w:pPr>
              <w:pStyle w:val="5"/>
              <w:spacing w:line="177" w:lineRule="exact"/>
              <w:ind w:left="103"/>
            </w:pPr>
            <w:r>
              <w:rPr>
                <w:spacing w:val="3"/>
                <w:position w:val="1"/>
              </w:rPr>
              <w:t>0026</w:t>
            </w:r>
          </w:p>
        </w:tc>
        <w:tc>
          <w:tcPr>
            <w:tcW w:w="1595" w:type="dxa"/>
            <w:vAlign w:val="top"/>
          </w:tcPr>
          <w:p w14:paraId="4CAC00C3">
            <w:pPr>
              <w:spacing w:line="245" w:lineRule="auto"/>
              <w:rPr>
                <w:rFonts w:ascii="Arial"/>
                <w:sz w:val="21"/>
              </w:rPr>
            </w:pPr>
          </w:p>
          <w:p w14:paraId="69A6A922">
            <w:pPr>
              <w:pStyle w:val="5"/>
              <w:spacing w:before="42" w:line="246" w:lineRule="auto"/>
              <w:ind w:left="24" w:right="28" w:firstLine="10"/>
            </w:pPr>
            <w:r>
              <w:rPr>
                <w:spacing w:val="6"/>
              </w:rPr>
              <w:t>1.2021年至今，周某某于</w:t>
            </w:r>
            <w:r>
              <w:rPr>
                <w:spacing w:val="8"/>
              </w:rPr>
              <w:t>每年春节前后，在石洞乡坦岭村周边山上多处非法盗采石头。2.该村村东</w:t>
            </w:r>
          </w:p>
          <w:p w14:paraId="3A92039E">
            <w:pPr>
              <w:pStyle w:val="5"/>
              <w:spacing w:before="2" w:line="245" w:lineRule="auto"/>
              <w:ind w:left="24" w:right="28" w:firstLine="10"/>
            </w:pPr>
            <w:r>
              <w:rPr>
                <w:spacing w:val="6"/>
              </w:rPr>
              <w:t>150米处和300米处分别堆</w:t>
            </w:r>
            <w:r>
              <w:rPr>
                <w:spacing w:val="8"/>
              </w:rPr>
              <w:t>放大量生活垃圾和工厂废</w:t>
            </w:r>
            <w:r>
              <w:rPr>
                <w:spacing w:val="7"/>
              </w:rPr>
              <w:t>渣，用薄土覆盖。</w:t>
            </w:r>
          </w:p>
        </w:tc>
        <w:tc>
          <w:tcPr>
            <w:tcW w:w="540" w:type="dxa"/>
            <w:vAlign w:val="top"/>
          </w:tcPr>
          <w:p w14:paraId="3659F627">
            <w:pPr>
              <w:spacing w:line="337" w:lineRule="auto"/>
              <w:rPr>
                <w:rFonts w:ascii="Arial"/>
                <w:sz w:val="21"/>
              </w:rPr>
            </w:pPr>
          </w:p>
          <w:p w14:paraId="602DE8AC">
            <w:pPr>
              <w:spacing w:line="338" w:lineRule="auto"/>
              <w:rPr>
                <w:rFonts w:ascii="Arial"/>
                <w:sz w:val="21"/>
              </w:rPr>
            </w:pPr>
          </w:p>
          <w:p w14:paraId="69A0983A">
            <w:pPr>
              <w:pStyle w:val="5"/>
              <w:spacing w:before="43" w:line="232" w:lineRule="auto"/>
              <w:ind w:left="63"/>
            </w:pPr>
            <w:r>
              <w:rPr>
                <w:spacing w:val="7"/>
              </w:rPr>
              <w:t>邯郸市</w:t>
            </w:r>
          </w:p>
          <w:p w14:paraId="47C4C5D1">
            <w:pPr>
              <w:pStyle w:val="5"/>
              <w:spacing w:before="9" w:line="232" w:lineRule="auto"/>
              <w:ind w:left="65"/>
            </w:pPr>
            <w:r>
              <w:rPr>
                <w:spacing w:val="6"/>
              </w:rPr>
              <w:t>武安市</w:t>
            </w:r>
          </w:p>
        </w:tc>
        <w:tc>
          <w:tcPr>
            <w:tcW w:w="887" w:type="dxa"/>
            <w:vAlign w:val="top"/>
          </w:tcPr>
          <w:p w14:paraId="6105322B">
            <w:pPr>
              <w:spacing w:line="338" w:lineRule="auto"/>
              <w:rPr>
                <w:rFonts w:ascii="Arial"/>
                <w:sz w:val="21"/>
              </w:rPr>
            </w:pPr>
          </w:p>
          <w:p w14:paraId="68786D94">
            <w:pPr>
              <w:spacing w:line="338" w:lineRule="auto"/>
              <w:rPr>
                <w:rFonts w:ascii="Arial"/>
                <w:sz w:val="21"/>
              </w:rPr>
            </w:pPr>
          </w:p>
          <w:p w14:paraId="1030FED8">
            <w:pPr>
              <w:pStyle w:val="5"/>
              <w:spacing w:before="42" w:line="247" w:lineRule="auto"/>
              <w:ind w:left="96" w:right="19" w:hanging="69"/>
            </w:pPr>
            <w:r>
              <w:rPr>
                <w:spacing w:val="8"/>
              </w:rPr>
              <w:t>群众身边的生态环境问题</w:t>
            </w:r>
          </w:p>
        </w:tc>
        <w:tc>
          <w:tcPr>
            <w:tcW w:w="468" w:type="dxa"/>
            <w:vAlign w:val="top"/>
          </w:tcPr>
          <w:p w14:paraId="17CDF2EC">
            <w:pPr>
              <w:spacing w:line="254" w:lineRule="auto"/>
              <w:rPr>
                <w:rFonts w:ascii="Arial"/>
                <w:sz w:val="21"/>
              </w:rPr>
            </w:pPr>
          </w:p>
          <w:p w14:paraId="094417F9">
            <w:pPr>
              <w:spacing w:line="254" w:lineRule="auto"/>
              <w:rPr>
                <w:rFonts w:ascii="Arial"/>
                <w:sz w:val="21"/>
              </w:rPr>
            </w:pPr>
          </w:p>
          <w:p w14:paraId="0918285D">
            <w:pPr>
              <w:spacing w:line="254" w:lineRule="auto"/>
              <w:rPr>
                <w:rFonts w:ascii="Arial"/>
                <w:sz w:val="21"/>
              </w:rPr>
            </w:pPr>
          </w:p>
          <w:p w14:paraId="3FABBC69">
            <w:pPr>
              <w:pStyle w:val="5"/>
              <w:spacing w:before="42" w:line="237" w:lineRule="auto"/>
              <w:ind w:left="99"/>
            </w:pPr>
            <w:r>
              <w:rPr>
                <w:spacing w:val="5"/>
              </w:rPr>
              <w:t>生态</w:t>
            </w:r>
          </w:p>
        </w:tc>
        <w:tc>
          <w:tcPr>
            <w:tcW w:w="4840" w:type="dxa"/>
            <w:vAlign w:val="top"/>
          </w:tcPr>
          <w:p w14:paraId="7A710EE1">
            <w:pPr>
              <w:pStyle w:val="5"/>
              <w:spacing w:before="117" w:line="243" w:lineRule="auto"/>
              <w:ind w:left="26" w:right="66" w:firstLine="9"/>
            </w:pPr>
            <w:r>
              <w:rPr>
                <w:spacing w:val="8"/>
              </w:rPr>
              <w:t>1.经查，武安市石洞乡坦岭村周边山体有1处开采点，2022年6月博发农业开发有限公司在此处违规开采，</w:t>
            </w:r>
            <w:r>
              <w:rPr>
                <w:spacing w:val="-38"/>
              </w:rPr>
              <w:t xml:space="preserve"> </w:t>
            </w:r>
            <w:r>
              <w:rPr>
                <w:spacing w:val="8"/>
              </w:rPr>
              <w:t>已于2024年立案处罚，并对相关责任人追责问责。</w:t>
            </w:r>
            <w:r>
              <w:rPr>
                <w:spacing w:val="9"/>
              </w:rPr>
              <w:t>目前，现场已实施生态修复，达到自然恢复条件。被举报的周某某此前已被多次举报，经走访当地村民，结合实地调查、查阅历史卷宗，未发现其盗采石头</w:t>
            </w:r>
            <w:r>
              <w:rPr>
                <w:spacing w:val="3"/>
              </w:rPr>
              <w:t>情况。</w:t>
            </w:r>
          </w:p>
          <w:p w14:paraId="396D0A2E">
            <w:pPr>
              <w:pStyle w:val="5"/>
              <w:spacing w:before="9" w:line="238" w:lineRule="auto"/>
              <w:ind w:left="28" w:right="64" w:hanging="1"/>
            </w:pPr>
            <w:r>
              <w:rPr>
                <w:spacing w:val="8"/>
              </w:rPr>
              <w:t>2.坦岭村东150米处，原为垃圾倾倒点，2024年8月人居环境整治行动时已对该处积存垃圾全面清理，相邻荒坡已绿化治理。坦岭村东300米处原为荒沟，</w:t>
            </w:r>
          </w:p>
          <w:p w14:paraId="1E3F19DA">
            <w:pPr>
              <w:pStyle w:val="5"/>
              <w:spacing w:before="9" w:line="239" w:lineRule="auto"/>
              <w:ind w:left="26" w:right="67" w:firstLine="1"/>
            </w:pPr>
            <w:r>
              <w:rPr>
                <w:spacing w:val="8"/>
              </w:rPr>
              <w:t>2021年被坦岭村村委会违规出租用于堆存</w:t>
            </w:r>
            <w:r>
              <w:rPr>
                <w:spacing w:val="7"/>
              </w:rPr>
              <w:t>土石方，</w:t>
            </w:r>
            <w:r>
              <w:rPr>
                <w:spacing w:val="-38"/>
              </w:rPr>
              <w:t xml:space="preserve"> </w:t>
            </w:r>
            <w:r>
              <w:rPr>
                <w:spacing w:val="7"/>
              </w:rPr>
              <w:t>已于2021年立案处罚，并对</w:t>
            </w:r>
            <w:r>
              <w:rPr>
                <w:spacing w:val="8"/>
              </w:rPr>
              <w:t>相关责任人追责问责，现已对该区域植绿补绿。</w:t>
            </w:r>
          </w:p>
        </w:tc>
        <w:tc>
          <w:tcPr>
            <w:tcW w:w="609" w:type="dxa"/>
            <w:vAlign w:val="top"/>
          </w:tcPr>
          <w:p w14:paraId="22702E7D">
            <w:pPr>
              <w:spacing w:line="254" w:lineRule="auto"/>
              <w:rPr>
                <w:rFonts w:ascii="Arial"/>
                <w:sz w:val="21"/>
              </w:rPr>
            </w:pPr>
          </w:p>
          <w:p w14:paraId="23A8986F">
            <w:pPr>
              <w:spacing w:line="254" w:lineRule="auto"/>
              <w:rPr>
                <w:rFonts w:ascii="Arial"/>
                <w:sz w:val="21"/>
              </w:rPr>
            </w:pPr>
          </w:p>
          <w:p w14:paraId="7C4C2303">
            <w:pPr>
              <w:spacing w:line="254" w:lineRule="auto"/>
              <w:rPr>
                <w:rFonts w:ascii="Arial"/>
                <w:sz w:val="21"/>
              </w:rPr>
            </w:pPr>
          </w:p>
          <w:p w14:paraId="46BE6403">
            <w:pPr>
              <w:pStyle w:val="5"/>
              <w:spacing w:before="42" w:line="232" w:lineRule="auto"/>
              <w:ind w:left="33"/>
            </w:pPr>
            <w:r>
              <w:rPr>
                <w:spacing w:val="7"/>
              </w:rPr>
              <w:t>部分属实</w:t>
            </w:r>
          </w:p>
        </w:tc>
        <w:tc>
          <w:tcPr>
            <w:tcW w:w="1931" w:type="dxa"/>
            <w:vAlign w:val="top"/>
          </w:tcPr>
          <w:p w14:paraId="7D3608CA">
            <w:pPr>
              <w:spacing w:line="295" w:lineRule="auto"/>
              <w:rPr>
                <w:rFonts w:ascii="Arial"/>
                <w:sz w:val="21"/>
              </w:rPr>
            </w:pPr>
          </w:p>
          <w:p w14:paraId="4F9B4BFC">
            <w:pPr>
              <w:spacing w:line="295" w:lineRule="auto"/>
              <w:rPr>
                <w:rFonts w:ascii="Arial"/>
                <w:sz w:val="21"/>
              </w:rPr>
            </w:pPr>
          </w:p>
          <w:p w14:paraId="73A3F48E">
            <w:pPr>
              <w:pStyle w:val="5"/>
              <w:spacing w:before="42" w:line="232" w:lineRule="auto"/>
              <w:ind w:left="71"/>
            </w:pPr>
            <w:r>
              <w:rPr>
                <w:spacing w:val="8"/>
              </w:rPr>
              <w:t>消除生态环境风险隐患，严防</w:t>
            </w:r>
          </w:p>
          <w:p w14:paraId="3FAF6CFF">
            <w:pPr>
              <w:pStyle w:val="5"/>
              <w:spacing w:before="9" w:line="231" w:lineRule="auto"/>
              <w:ind w:left="71"/>
            </w:pPr>
            <w:r>
              <w:rPr>
                <w:spacing w:val="8"/>
              </w:rPr>
              <w:t>盗采、违规占地等破坏环境行</w:t>
            </w:r>
          </w:p>
          <w:p w14:paraId="2C96A990">
            <w:pPr>
              <w:pStyle w:val="5"/>
              <w:spacing w:before="10" w:line="233" w:lineRule="auto"/>
              <w:ind w:left="835"/>
            </w:pPr>
            <w:r>
              <w:t>为。</w:t>
            </w:r>
          </w:p>
        </w:tc>
        <w:tc>
          <w:tcPr>
            <w:tcW w:w="2310" w:type="dxa"/>
            <w:vAlign w:val="top"/>
          </w:tcPr>
          <w:p w14:paraId="3A8159E3">
            <w:pPr>
              <w:pStyle w:val="5"/>
              <w:spacing w:before="118" w:line="242" w:lineRule="auto"/>
              <w:ind w:left="30" w:right="46"/>
            </w:pPr>
            <w:r>
              <w:rPr>
                <w:spacing w:val="8"/>
              </w:rPr>
              <w:t>①举一反三。强化石洞乡坦岭村周边区域监管，开展常态化巡查，重点时段加密排查，切实维护矿产资源管理</w:t>
            </w:r>
            <w:r>
              <w:rPr>
                <w:spacing w:val="7"/>
              </w:rPr>
              <w:t>秩序和生态环境安全。</w:t>
            </w:r>
          </w:p>
          <w:p w14:paraId="2D39B8C7">
            <w:pPr>
              <w:pStyle w:val="5"/>
              <w:spacing w:before="8" w:line="243" w:lineRule="auto"/>
              <w:ind w:left="30" w:right="46" w:hanging="1"/>
            </w:pPr>
            <w:r>
              <w:rPr>
                <w:spacing w:val="8"/>
              </w:rPr>
              <w:t>②源头管控。针对倾倒垃圾问题，强化监督管理，建立联合执法机制，加强宣传引导，逐步提升群众规范处置垃圾的自觉意识，营造全民共治良好</w:t>
            </w:r>
            <w:r>
              <w:rPr>
                <w:spacing w:val="3"/>
              </w:rPr>
              <w:t>氛围。</w:t>
            </w:r>
          </w:p>
        </w:tc>
        <w:tc>
          <w:tcPr>
            <w:tcW w:w="484" w:type="dxa"/>
            <w:vAlign w:val="top"/>
          </w:tcPr>
          <w:p w14:paraId="62F7771D">
            <w:pPr>
              <w:spacing w:line="254" w:lineRule="auto"/>
              <w:rPr>
                <w:rFonts w:ascii="Arial"/>
                <w:sz w:val="21"/>
              </w:rPr>
            </w:pPr>
          </w:p>
          <w:p w14:paraId="5BDE5EC8">
            <w:pPr>
              <w:spacing w:line="254" w:lineRule="auto"/>
              <w:rPr>
                <w:rFonts w:ascii="Arial"/>
                <w:sz w:val="21"/>
              </w:rPr>
            </w:pPr>
          </w:p>
          <w:p w14:paraId="19789A2F">
            <w:pPr>
              <w:spacing w:line="254" w:lineRule="auto"/>
              <w:rPr>
                <w:rFonts w:ascii="Arial"/>
                <w:sz w:val="21"/>
              </w:rPr>
            </w:pPr>
          </w:p>
          <w:p w14:paraId="1D55AEF6">
            <w:pPr>
              <w:pStyle w:val="5"/>
              <w:spacing w:before="42" w:line="232" w:lineRule="auto"/>
              <w:ind w:left="56"/>
            </w:pPr>
            <w:r>
              <w:rPr>
                <w:spacing w:val="2"/>
              </w:rPr>
              <w:t>已办结</w:t>
            </w:r>
          </w:p>
        </w:tc>
        <w:tc>
          <w:tcPr>
            <w:tcW w:w="761" w:type="dxa"/>
            <w:vAlign w:val="top"/>
          </w:tcPr>
          <w:p w14:paraId="3947ABB5">
            <w:pPr>
              <w:spacing w:line="254" w:lineRule="auto"/>
              <w:rPr>
                <w:rFonts w:ascii="Arial"/>
                <w:sz w:val="21"/>
              </w:rPr>
            </w:pPr>
          </w:p>
          <w:p w14:paraId="2EFA157D">
            <w:pPr>
              <w:spacing w:line="254" w:lineRule="auto"/>
              <w:rPr>
                <w:rFonts w:ascii="Arial"/>
                <w:sz w:val="21"/>
              </w:rPr>
            </w:pPr>
          </w:p>
          <w:p w14:paraId="1E0C4B48">
            <w:pPr>
              <w:spacing w:line="254" w:lineRule="auto"/>
              <w:rPr>
                <w:rFonts w:ascii="Arial"/>
                <w:sz w:val="21"/>
              </w:rPr>
            </w:pPr>
          </w:p>
          <w:p w14:paraId="13890F3A">
            <w:pPr>
              <w:pStyle w:val="5"/>
              <w:spacing w:before="42" w:line="232" w:lineRule="auto"/>
              <w:ind w:left="319"/>
            </w:pPr>
            <w:r>
              <w:rPr>
                <w:spacing w:val="2"/>
              </w:rPr>
              <w:t>无</w:t>
            </w:r>
          </w:p>
        </w:tc>
      </w:tr>
      <w:tr w14:paraId="77459F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trPr>
        <w:tc>
          <w:tcPr>
            <w:tcW w:w="327" w:type="dxa"/>
            <w:vAlign w:val="top"/>
          </w:tcPr>
          <w:p w14:paraId="515F6F00">
            <w:pPr>
              <w:spacing w:line="391" w:lineRule="auto"/>
              <w:rPr>
                <w:rFonts w:ascii="Arial"/>
                <w:sz w:val="21"/>
              </w:rPr>
            </w:pPr>
          </w:p>
          <w:p w14:paraId="2E4A713E">
            <w:pPr>
              <w:pStyle w:val="5"/>
              <w:spacing w:before="52" w:line="217" w:lineRule="exact"/>
              <w:ind w:left="128"/>
              <w:rPr>
                <w:sz w:val="16"/>
                <w:szCs w:val="16"/>
              </w:rPr>
            </w:pPr>
            <w:r>
              <w:rPr>
                <w:position w:val="1"/>
                <w:sz w:val="16"/>
                <w:szCs w:val="16"/>
              </w:rPr>
              <w:t>2</w:t>
            </w:r>
          </w:p>
        </w:tc>
        <w:tc>
          <w:tcPr>
            <w:tcW w:w="489" w:type="dxa"/>
            <w:vAlign w:val="top"/>
          </w:tcPr>
          <w:p w14:paraId="748721D9">
            <w:pPr>
              <w:spacing w:line="242" w:lineRule="auto"/>
              <w:rPr>
                <w:rFonts w:ascii="Arial"/>
                <w:sz w:val="21"/>
              </w:rPr>
            </w:pPr>
          </w:p>
          <w:p w14:paraId="58F64FBC">
            <w:pPr>
              <w:pStyle w:val="5"/>
              <w:spacing w:before="43" w:line="172" w:lineRule="exact"/>
              <w:ind w:left="30"/>
            </w:pPr>
            <w:r>
              <w:rPr>
                <w:spacing w:val="7"/>
                <w:position w:val="1"/>
              </w:rPr>
              <w:t>D3</w:t>
            </w:r>
            <w:r>
              <w:rPr>
                <w:position w:val="1"/>
              </w:rPr>
              <w:t>HB</w:t>
            </w:r>
            <w:r>
              <w:rPr>
                <w:spacing w:val="7"/>
                <w:position w:val="1"/>
              </w:rPr>
              <w:t>20</w:t>
            </w:r>
          </w:p>
          <w:p w14:paraId="2CCF62F4">
            <w:pPr>
              <w:pStyle w:val="5"/>
              <w:spacing w:line="172" w:lineRule="exact"/>
              <w:ind w:left="34"/>
            </w:pPr>
            <w:r>
              <w:rPr>
                <w:spacing w:val="4"/>
                <w:position w:val="1"/>
              </w:rPr>
              <w:t>251118</w:t>
            </w:r>
          </w:p>
          <w:p w14:paraId="7DA565D0">
            <w:pPr>
              <w:pStyle w:val="5"/>
              <w:spacing w:line="177" w:lineRule="exact"/>
              <w:ind w:left="103"/>
            </w:pPr>
            <w:r>
              <w:rPr>
                <w:spacing w:val="3"/>
                <w:position w:val="1"/>
              </w:rPr>
              <w:t>0033</w:t>
            </w:r>
          </w:p>
        </w:tc>
        <w:tc>
          <w:tcPr>
            <w:tcW w:w="1595" w:type="dxa"/>
            <w:vAlign w:val="top"/>
          </w:tcPr>
          <w:p w14:paraId="462C1182">
            <w:pPr>
              <w:pStyle w:val="5"/>
              <w:spacing w:before="197" w:line="246" w:lineRule="auto"/>
              <w:ind w:left="23" w:right="34" w:firstLine="1"/>
              <w:jc w:val="both"/>
            </w:pPr>
            <w:r>
              <w:rPr>
                <w:spacing w:val="8"/>
              </w:rPr>
              <w:t>邯山区南堡乡南堡李村紫岸小区南侧磁邯排水渠两侧及河道内有大量生活垃</w:t>
            </w:r>
            <w:r>
              <w:rPr>
                <w:spacing w:val="2"/>
              </w:rPr>
              <w:t>圾。</w:t>
            </w:r>
          </w:p>
        </w:tc>
        <w:tc>
          <w:tcPr>
            <w:tcW w:w="540" w:type="dxa"/>
            <w:vAlign w:val="top"/>
          </w:tcPr>
          <w:p w14:paraId="3CC0F640">
            <w:pPr>
              <w:spacing w:line="326" w:lineRule="auto"/>
              <w:rPr>
                <w:rFonts w:ascii="Arial"/>
                <w:sz w:val="21"/>
              </w:rPr>
            </w:pPr>
          </w:p>
          <w:p w14:paraId="364DAF7C">
            <w:pPr>
              <w:pStyle w:val="5"/>
              <w:spacing w:before="42" w:line="246" w:lineRule="auto"/>
              <w:ind w:left="63" w:right="54"/>
            </w:pPr>
            <w:r>
              <w:rPr>
                <w:spacing w:val="7"/>
              </w:rPr>
              <w:t>邯郸市邯山区</w:t>
            </w:r>
          </w:p>
        </w:tc>
        <w:tc>
          <w:tcPr>
            <w:tcW w:w="887" w:type="dxa"/>
            <w:vAlign w:val="top"/>
          </w:tcPr>
          <w:p w14:paraId="36DF3EE4">
            <w:pPr>
              <w:spacing w:line="326" w:lineRule="auto"/>
              <w:rPr>
                <w:rFonts w:ascii="Arial"/>
                <w:sz w:val="21"/>
              </w:rPr>
            </w:pPr>
          </w:p>
          <w:p w14:paraId="6A941B97">
            <w:pPr>
              <w:pStyle w:val="5"/>
              <w:spacing w:before="42" w:line="246" w:lineRule="auto"/>
              <w:ind w:left="96" w:right="19" w:hanging="69"/>
            </w:pPr>
            <w:r>
              <w:rPr>
                <w:spacing w:val="8"/>
              </w:rPr>
              <w:t>群众身边的生态环境问题</w:t>
            </w:r>
          </w:p>
        </w:tc>
        <w:tc>
          <w:tcPr>
            <w:tcW w:w="468" w:type="dxa"/>
            <w:vAlign w:val="top"/>
          </w:tcPr>
          <w:p w14:paraId="6F747D15">
            <w:pPr>
              <w:spacing w:line="413" w:lineRule="auto"/>
              <w:rPr>
                <w:rFonts w:ascii="Arial"/>
                <w:sz w:val="21"/>
              </w:rPr>
            </w:pPr>
          </w:p>
          <w:p w14:paraId="6E6472FD">
            <w:pPr>
              <w:pStyle w:val="5"/>
              <w:spacing w:before="42" w:line="232" w:lineRule="auto"/>
              <w:ind w:left="169"/>
            </w:pPr>
            <w:r>
              <w:rPr>
                <w:spacing w:val="1"/>
              </w:rPr>
              <w:t>水</w:t>
            </w:r>
          </w:p>
        </w:tc>
        <w:tc>
          <w:tcPr>
            <w:tcW w:w="4840" w:type="dxa"/>
            <w:vAlign w:val="top"/>
          </w:tcPr>
          <w:p w14:paraId="542E389D">
            <w:pPr>
              <w:spacing w:line="325" w:lineRule="auto"/>
              <w:rPr>
                <w:rFonts w:ascii="Arial"/>
                <w:sz w:val="21"/>
              </w:rPr>
            </w:pPr>
          </w:p>
          <w:p w14:paraId="17F942FE">
            <w:pPr>
              <w:pStyle w:val="5"/>
              <w:spacing w:before="42" w:line="246" w:lineRule="auto"/>
              <w:ind w:left="26" w:right="73" w:firstLine="1"/>
            </w:pPr>
            <w:r>
              <w:rPr>
                <w:spacing w:val="9"/>
              </w:rPr>
              <w:t>经查，紫岸小区南侧部分渠段存在倾倒垃圾、沿岸杂物乱堆乱放、渠面漂浮杂</w:t>
            </w:r>
            <w:r>
              <w:rPr>
                <w:spacing w:val="7"/>
              </w:rPr>
              <w:t>物和藻类等问题。</w:t>
            </w:r>
          </w:p>
        </w:tc>
        <w:tc>
          <w:tcPr>
            <w:tcW w:w="609" w:type="dxa"/>
            <w:vAlign w:val="top"/>
          </w:tcPr>
          <w:p w14:paraId="3B1F18CD">
            <w:pPr>
              <w:spacing w:line="414" w:lineRule="auto"/>
              <w:rPr>
                <w:rFonts w:ascii="Arial"/>
                <w:sz w:val="21"/>
              </w:rPr>
            </w:pPr>
          </w:p>
          <w:p w14:paraId="6B04EA23">
            <w:pPr>
              <w:pStyle w:val="5"/>
              <w:spacing w:before="42" w:line="232" w:lineRule="auto"/>
              <w:ind w:left="171"/>
            </w:pPr>
            <w:r>
              <w:rPr>
                <w:spacing w:val="5"/>
              </w:rPr>
              <w:t>属实</w:t>
            </w:r>
          </w:p>
        </w:tc>
        <w:tc>
          <w:tcPr>
            <w:tcW w:w="1931" w:type="dxa"/>
            <w:vAlign w:val="top"/>
          </w:tcPr>
          <w:p w14:paraId="727F5D74">
            <w:pPr>
              <w:spacing w:line="325" w:lineRule="auto"/>
              <w:rPr>
                <w:rFonts w:ascii="Arial"/>
                <w:sz w:val="21"/>
              </w:rPr>
            </w:pPr>
          </w:p>
          <w:p w14:paraId="2DE90CB5">
            <w:pPr>
              <w:pStyle w:val="5"/>
              <w:spacing w:before="43" w:line="232" w:lineRule="auto"/>
              <w:ind w:left="69"/>
            </w:pPr>
            <w:r>
              <w:rPr>
                <w:spacing w:val="8"/>
              </w:rPr>
              <w:t>整治现场环境问题，保障群众</w:t>
            </w:r>
          </w:p>
          <w:p w14:paraId="440F1099">
            <w:pPr>
              <w:pStyle w:val="5"/>
              <w:spacing w:before="8" w:line="232" w:lineRule="auto"/>
              <w:ind w:left="625"/>
            </w:pPr>
            <w:r>
              <w:rPr>
                <w:spacing w:val="6"/>
              </w:rPr>
              <w:t>合法权益。</w:t>
            </w:r>
          </w:p>
        </w:tc>
        <w:tc>
          <w:tcPr>
            <w:tcW w:w="2310" w:type="dxa"/>
            <w:vAlign w:val="top"/>
          </w:tcPr>
          <w:p w14:paraId="7862797B">
            <w:pPr>
              <w:pStyle w:val="5"/>
              <w:spacing w:before="109" w:line="247" w:lineRule="auto"/>
              <w:ind w:left="29" w:right="47"/>
              <w:jc w:val="both"/>
            </w:pPr>
            <w:r>
              <w:rPr>
                <w:spacing w:val="8"/>
              </w:rPr>
              <w:t>①打捞清理水面漂浮物，清理渠道两侧生活垃圾。②举一反三，加强周边环境卫生整治和水渠清障工作，确保渠道畅通，强化巡查管理，杜绝类似</w:t>
            </w:r>
            <w:r>
              <w:rPr>
                <w:spacing w:val="7"/>
              </w:rPr>
              <w:t>问题再次发生。</w:t>
            </w:r>
          </w:p>
        </w:tc>
        <w:tc>
          <w:tcPr>
            <w:tcW w:w="484" w:type="dxa"/>
            <w:vAlign w:val="top"/>
          </w:tcPr>
          <w:p w14:paraId="7095D47A">
            <w:pPr>
              <w:spacing w:line="413" w:lineRule="auto"/>
              <w:rPr>
                <w:rFonts w:ascii="Arial"/>
                <w:sz w:val="21"/>
              </w:rPr>
            </w:pPr>
          </w:p>
          <w:p w14:paraId="7DD4BDB5">
            <w:pPr>
              <w:pStyle w:val="5"/>
              <w:spacing w:before="42" w:line="232" w:lineRule="auto"/>
              <w:ind w:left="56"/>
            </w:pPr>
            <w:r>
              <w:rPr>
                <w:spacing w:val="2"/>
              </w:rPr>
              <w:t>已办结</w:t>
            </w:r>
          </w:p>
        </w:tc>
        <w:tc>
          <w:tcPr>
            <w:tcW w:w="761" w:type="dxa"/>
            <w:vAlign w:val="top"/>
          </w:tcPr>
          <w:p w14:paraId="5A4B8201">
            <w:pPr>
              <w:spacing w:line="414" w:lineRule="auto"/>
              <w:rPr>
                <w:rFonts w:ascii="Arial"/>
                <w:sz w:val="21"/>
              </w:rPr>
            </w:pPr>
          </w:p>
          <w:p w14:paraId="4492AEE4">
            <w:pPr>
              <w:pStyle w:val="5"/>
              <w:spacing w:before="42" w:line="232" w:lineRule="auto"/>
              <w:ind w:left="319"/>
            </w:pPr>
            <w:r>
              <w:rPr>
                <w:spacing w:val="2"/>
              </w:rPr>
              <w:t>无</w:t>
            </w:r>
          </w:p>
        </w:tc>
      </w:tr>
      <w:tr w14:paraId="482B75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4" w:hRule="atLeast"/>
        </w:trPr>
        <w:tc>
          <w:tcPr>
            <w:tcW w:w="327" w:type="dxa"/>
            <w:vAlign w:val="top"/>
          </w:tcPr>
          <w:p w14:paraId="14BC9F8D">
            <w:pPr>
              <w:spacing w:line="283" w:lineRule="auto"/>
              <w:rPr>
                <w:rFonts w:ascii="Arial"/>
                <w:sz w:val="21"/>
              </w:rPr>
            </w:pPr>
          </w:p>
          <w:p w14:paraId="461D1B1C">
            <w:pPr>
              <w:spacing w:line="283" w:lineRule="auto"/>
              <w:rPr>
                <w:rFonts w:ascii="Arial"/>
                <w:sz w:val="21"/>
              </w:rPr>
            </w:pPr>
          </w:p>
          <w:p w14:paraId="4BE9B7E0">
            <w:pPr>
              <w:pStyle w:val="5"/>
              <w:spacing w:before="52" w:line="216" w:lineRule="exact"/>
              <w:ind w:left="129"/>
              <w:rPr>
                <w:sz w:val="16"/>
                <w:szCs w:val="16"/>
              </w:rPr>
            </w:pPr>
            <w:r>
              <w:rPr>
                <w:position w:val="1"/>
                <w:sz w:val="16"/>
                <w:szCs w:val="16"/>
              </w:rPr>
              <w:t>3</w:t>
            </w:r>
          </w:p>
        </w:tc>
        <w:tc>
          <w:tcPr>
            <w:tcW w:w="489" w:type="dxa"/>
            <w:vAlign w:val="top"/>
          </w:tcPr>
          <w:p w14:paraId="1F40BD1F">
            <w:pPr>
              <w:spacing w:line="418" w:lineRule="auto"/>
              <w:rPr>
                <w:rFonts w:ascii="Arial"/>
                <w:sz w:val="21"/>
              </w:rPr>
            </w:pPr>
          </w:p>
          <w:p w14:paraId="015EAF66">
            <w:pPr>
              <w:pStyle w:val="5"/>
              <w:spacing w:before="42" w:line="172" w:lineRule="exact"/>
              <w:ind w:left="30"/>
            </w:pPr>
            <w:r>
              <w:rPr>
                <w:spacing w:val="7"/>
                <w:position w:val="1"/>
              </w:rPr>
              <w:t>D3</w:t>
            </w:r>
            <w:r>
              <w:rPr>
                <w:position w:val="1"/>
              </w:rPr>
              <w:t>HB</w:t>
            </w:r>
            <w:r>
              <w:rPr>
                <w:spacing w:val="7"/>
                <w:position w:val="1"/>
              </w:rPr>
              <w:t>20</w:t>
            </w:r>
          </w:p>
          <w:p w14:paraId="33BFFCBB">
            <w:pPr>
              <w:pStyle w:val="5"/>
              <w:spacing w:line="172" w:lineRule="exact"/>
              <w:ind w:left="34"/>
            </w:pPr>
            <w:r>
              <w:rPr>
                <w:spacing w:val="4"/>
                <w:position w:val="1"/>
              </w:rPr>
              <w:t>251118</w:t>
            </w:r>
          </w:p>
          <w:p w14:paraId="7B182F5B">
            <w:pPr>
              <w:pStyle w:val="5"/>
              <w:spacing w:line="177" w:lineRule="exact"/>
              <w:ind w:left="103"/>
            </w:pPr>
            <w:r>
              <w:rPr>
                <w:spacing w:val="3"/>
                <w:position w:val="1"/>
              </w:rPr>
              <w:t>0014</w:t>
            </w:r>
          </w:p>
        </w:tc>
        <w:tc>
          <w:tcPr>
            <w:tcW w:w="1595" w:type="dxa"/>
            <w:vAlign w:val="top"/>
          </w:tcPr>
          <w:p w14:paraId="79D42A95">
            <w:pPr>
              <w:spacing w:line="245" w:lineRule="auto"/>
              <w:rPr>
                <w:rFonts w:ascii="Arial"/>
                <w:sz w:val="21"/>
              </w:rPr>
            </w:pPr>
          </w:p>
          <w:p w14:paraId="2E675A4C">
            <w:pPr>
              <w:pStyle w:val="5"/>
              <w:spacing w:before="42" w:line="246" w:lineRule="auto"/>
              <w:ind w:left="24" w:right="34"/>
            </w:pPr>
            <w:r>
              <w:rPr>
                <w:spacing w:val="8"/>
              </w:rPr>
              <w:t>肥乡区东漳堡镇北行村有村民向村西边大坑内倾倒垃圾，主要是生活垃圾和玉米秸秆，影响鱼塘水</w:t>
            </w:r>
          </w:p>
          <w:p w14:paraId="02FBD3D1">
            <w:pPr>
              <w:pStyle w:val="5"/>
              <w:spacing w:before="1" w:line="232" w:lineRule="auto"/>
              <w:ind w:left="24"/>
            </w:pPr>
            <w:r>
              <w:rPr>
                <w:spacing w:val="7"/>
              </w:rPr>
              <w:t>质，造成鱼类死亡。</w:t>
            </w:r>
          </w:p>
        </w:tc>
        <w:tc>
          <w:tcPr>
            <w:tcW w:w="540" w:type="dxa"/>
            <w:vAlign w:val="top"/>
          </w:tcPr>
          <w:p w14:paraId="703740B1">
            <w:pPr>
              <w:spacing w:line="252" w:lineRule="auto"/>
              <w:rPr>
                <w:rFonts w:ascii="Arial"/>
                <w:sz w:val="21"/>
              </w:rPr>
            </w:pPr>
          </w:p>
          <w:p w14:paraId="06CA1E7A">
            <w:pPr>
              <w:spacing w:line="252" w:lineRule="auto"/>
              <w:rPr>
                <w:rFonts w:ascii="Arial"/>
                <w:sz w:val="21"/>
              </w:rPr>
            </w:pPr>
          </w:p>
          <w:p w14:paraId="1730A524">
            <w:pPr>
              <w:pStyle w:val="5"/>
              <w:spacing w:before="42" w:line="246" w:lineRule="auto"/>
              <w:ind w:left="63" w:right="54"/>
            </w:pPr>
            <w:r>
              <w:rPr>
                <w:spacing w:val="7"/>
              </w:rPr>
              <w:t>邯郸市肥乡区</w:t>
            </w:r>
          </w:p>
        </w:tc>
        <w:tc>
          <w:tcPr>
            <w:tcW w:w="887" w:type="dxa"/>
            <w:vAlign w:val="top"/>
          </w:tcPr>
          <w:p w14:paraId="106CBFB6">
            <w:pPr>
              <w:spacing w:line="251" w:lineRule="auto"/>
              <w:rPr>
                <w:rFonts w:ascii="Arial"/>
                <w:sz w:val="21"/>
              </w:rPr>
            </w:pPr>
          </w:p>
          <w:p w14:paraId="3668CCC2">
            <w:pPr>
              <w:spacing w:line="252" w:lineRule="auto"/>
              <w:rPr>
                <w:rFonts w:ascii="Arial"/>
                <w:sz w:val="21"/>
              </w:rPr>
            </w:pPr>
          </w:p>
          <w:p w14:paraId="5FD6D6A8">
            <w:pPr>
              <w:pStyle w:val="5"/>
              <w:spacing w:before="42" w:line="247" w:lineRule="auto"/>
              <w:ind w:left="96" w:right="19" w:hanging="69"/>
            </w:pPr>
            <w:r>
              <w:rPr>
                <w:spacing w:val="8"/>
              </w:rPr>
              <w:t>群众身边的生态环境问题</w:t>
            </w:r>
          </w:p>
        </w:tc>
        <w:tc>
          <w:tcPr>
            <w:tcW w:w="468" w:type="dxa"/>
            <w:vAlign w:val="top"/>
          </w:tcPr>
          <w:p w14:paraId="488E614A">
            <w:pPr>
              <w:spacing w:line="294" w:lineRule="auto"/>
              <w:rPr>
                <w:rFonts w:ascii="Arial"/>
                <w:sz w:val="21"/>
              </w:rPr>
            </w:pPr>
          </w:p>
          <w:p w14:paraId="02C6FCDF">
            <w:pPr>
              <w:spacing w:line="295" w:lineRule="auto"/>
              <w:rPr>
                <w:rFonts w:ascii="Arial"/>
                <w:sz w:val="21"/>
              </w:rPr>
            </w:pPr>
          </w:p>
          <w:p w14:paraId="7D85F49E">
            <w:pPr>
              <w:pStyle w:val="5"/>
              <w:spacing w:before="42" w:line="232" w:lineRule="auto"/>
              <w:ind w:left="110"/>
            </w:pPr>
            <w:r>
              <w:t>固废</w:t>
            </w:r>
          </w:p>
        </w:tc>
        <w:tc>
          <w:tcPr>
            <w:tcW w:w="4840" w:type="dxa"/>
            <w:vAlign w:val="top"/>
          </w:tcPr>
          <w:p w14:paraId="2B11A22B">
            <w:pPr>
              <w:spacing w:line="332" w:lineRule="auto"/>
              <w:rPr>
                <w:rFonts w:ascii="Arial"/>
                <w:sz w:val="21"/>
              </w:rPr>
            </w:pPr>
          </w:p>
          <w:p w14:paraId="03DAA5A0">
            <w:pPr>
              <w:pStyle w:val="5"/>
              <w:spacing w:before="42" w:line="246" w:lineRule="auto"/>
              <w:ind w:left="26" w:right="71" w:firstLine="1"/>
              <w:jc w:val="both"/>
            </w:pPr>
            <w:r>
              <w:rPr>
                <w:spacing w:val="9"/>
              </w:rPr>
              <w:t>经查，举报人反映的大坑早年分配到个户种植树木</w:t>
            </w:r>
            <w:r>
              <w:rPr>
                <w:spacing w:val="8"/>
              </w:rPr>
              <w:t>，2021年汛期大雨存水且地</w:t>
            </w:r>
            <w:r>
              <w:rPr>
                <w:spacing w:val="9"/>
              </w:rPr>
              <w:t>下水上涨形成水坑，并非鱼塘，周边未发现暗管，无生活污水排入。因今年秋季降雨偏多，导致部分玉米秸秆未能及时还田，村民在坑塘边存放秸秆，部分</w:t>
            </w:r>
            <w:r>
              <w:rPr>
                <w:spacing w:val="8"/>
              </w:rPr>
              <w:t>秸秆滑入坑塘内，现场有少量生活垃圾。</w:t>
            </w:r>
          </w:p>
        </w:tc>
        <w:tc>
          <w:tcPr>
            <w:tcW w:w="609" w:type="dxa"/>
            <w:vAlign w:val="top"/>
          </w:tcPr>
          <w:p w14:paraId="479A33C0">
            <w:pPr>
              <w:spacing w:line="294" w:lineRule="auto"/>
              <w:rPr>
                <w:rFonts w:ascii="Arial"/>
                <w:sz w:val="21"/>
              </w:rPr>
            </w:pPr>
          </w:p>
          <w:p w14:paraId="02CE1EFF">
            <w:pPr>
              <w:spacing w:line="294" w:lineRule="auto"/>
              <w:rPr>
                <w:rFonts w:ascii="Arial"/>
                <w:sz w:val="21"/>
              </w:rPr>
            </w:pPr>
          </w:p>
          <w:p w14:paraId="7B44E553">
            <w:pPr>
              <w:pStyle w:val="5"/>
              <w:spacing w:before="43" w:line="232" w:lineRule="auto"/>
              <w:ind w:left="33"/>
            </w:pPr>
            <w:r>
              <w:rPr>
                <w:spacing w:val="7"/>
              </w:rPr>
              <w:t>部分属实</w:t>
            </w:r>
          </w:p>
        </w:tc>
        <w:tc>
          <w:tcPr>
            <w:tcW w:w="1931" w:type="dxa"/>
            <w:vAlign w:val="top"/>
          </w:tcPr>
          <w:p w14:paraId="6FB98A19">
            <w:pPr>
              <w:spacing w:line="251" w:lineRule="auto"/>
              <w:rPr>
                <w:rFonts w:ascii="Arial"/>
                <w:sz w:val="21"/>
              </w:rPr>
            </w:pPr>
          </w:p>
          <w:p w14:paraId="6F96014A">
            <w:pPr>
              <w:spacing w:line="252" w:lineRule="auto"/>
              <w:rPr>
                <w:rFonts w:ascii="Arial"/>
                <w:sz w:val="21"/>
              </w:rPr>
            </w:pPr>
          </w:p>
          <w:p w14:paraId="00B88AD3">
            <w:pPr>
              <w:pStyle w:val="5"/>
              <w:spacing w:before="42" w:line="247" w:lineRule="auto"/>
              <w:ind w:left="207" w:right="118" w:hanging="68"/>
            </w:pPr>
            <w:r>
              <w:rPr>
                <w:spacing w:val="8"/>
              </w:rPr>
              <w:t>核实污染现状，整治环境问</w:t>
            </w:r>
            <w:r>
              <w:rPr>
                <w:spacing w:val="7"/>
              </w:rPr>
              <w:t>题，保障群众合法权益。</w:t>
            </w:r>
          </w:p>
        </w:tc>
        <w:tc>
          <w:tcPr>
            <w:tcW w:w="2310" w:type="dxa"/>
            <w:vAlign w:val="top"/>
          </w:tcPr>
          <w:p w14:paraId="0593895C">
            <w:pPr>
              <w:pStyle w:val="5"/>
              <w:spacing w:before="118" w:line="246" w:lineRule="auto"/>
              <w:ind w:left="30" w:right="46"/>
              <w:jc w:val="both"/>
            </w:pPr>
            <w:r>
              <w:rPr>
                <w:spacing w:val="8"/>
              </w:rPr>
              <w:t>①对坑内水体进行采样检测，不属于农村黑臭水体。②清理大坑周边秸秆和生活垃圾。③举一反三，组织实地督查、无人机航拍，对全区河渠、坑塘常态化巡查，引导农户规范处置秸秆，严防垃圾乱倒，持续开展水质监</w:t>
            </w:r>
            <w:r>
              <w:rPr>
                <w:spacing w:val="7"/>
              </w:rPr>
              <w:t>测，保障水环境安全。</w:t>
            </w:r>
          </w:p>
        </w:tc>
        <w:tc>
          <w:tcPr>
            <w:tcW w:w="484" w:type="dxa"/>
            <w:vAlign w:val="top"/>
          </w:tcPr>
          <w:p w14:paraId="6087B960">
            <w:pPr>
              <w:spacing w:line="294" w:lineRule="auto"/>
              <w:rPr>
                <w:rFonts w:ascii="Arial"/>
                <w:sz w:val="21"/>
              </w:rPr>
            </w:pPr>
          </w:p>
          <w:p w14:paraId="71667ADF">
            <w:pPr>
              <w:spacing w:line="294" w:lineRule="auto"/>
              <w:rPr>
                <w:rFonts w:ascii="Arial"/>
                <w:sz w:val="21"/>
              </w:rPr>
            </w:pPr>
          </w:p>
          <w:p w14:paraId="49862604">
            <w:pPr>
              <w:pStyle w:val="5"/>
              <w:spacing w:before="43" w:line="232" w:lineRule="auto"/>
              <w:ind w:left="56"/>
            </w:pPr>
            <w:r>
              <w:rPr>
                <w:spacing w:val="2"/>
              </w:rPr>
              <w:t>已办结</w:t>
            </w:r>
          </w:p>
        </w:tc>
        <w:tc>
          <w:tcPr>
            <w:tcW w:w="761" w:type="dxa"/>
            <w:vAlign w:val="top"/>
          </w:tcPr>
          <w:p w14:paraId="28D55EB3">
            <w:pPr>
              <w:spacing w:line="294" w:lineRule="auto"/>
              <w:rPr>
                <w:rFonts w:ascii="Arial"/>
                <w:sz w:val="21"/>
              </w:rPr>
            </w:pPr>
          </w:p>
          <w:p w14:paraId="0340F4A9">
            <w:pPr>
              <w:spacing w:line="295" w:lineRule="auto"/>
              <w:rPr>
                <w:rFonts w:ascii="Arial"/>
                <w:sz w:val="21"/>
              </w:rPr>
            </w:pPr>
          </w:p>
          <w:p w14:paraId="1DD1DCEB">
            <w:pPr>
              <w:pStyle w:val="5"/>
              <w:spacing w:before="42" w:line="232" w:lineRule="auto"/>
              <w:ind w:left="319"/>
            </w:pPr>
            <w:r>
              <w:rPr>
                <w:spacing w:val="2"/>
              </w:rPr>
              <w:t>无</w:t>
            </w:r>
          </w:p>
        </w:tc>
      </w:tr>
      <w:tr w14:paraId="4629DC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4" w:hRule="atLeast"/>
        </w:trPr>
        <w:tc>
          <w:tcPr>
            <w:tcW w:w="327" w:type="dxa"/>
            <w:vAlign w:val="top"/>
          </w:tcPr>
          <w:p w14:paraId="1A63A1A0">
            <w:pPr>
              <w:spacing w:line="285" w:lineRule="auto"/>
              <w:rPr>
                <w:rFonts w:ascii="Arial"/>
                <w:sz w:val="21"/>
              </w:rPr>
            </w:pPr>
          </w:p>
          <w:p w14:paraId="77664CFA">
            <w:pPr>
              <w:spacing w:line="286" w:lineRule="auto"/>
              <w:rPr>
                <w:rFonts w:ascii="Arial"/>
                <w:sz w:val="21"/>
              </w:rPr>
            </w:pPr>
          </w:p>
          <w:p w14:paraId="0C21CFA0">
            <w:pPr>
              <w:pStyle w:val="5"/>
              <w:spacing w:before="52" w:line="217" w:lineRule="exact"/>
              <w:ind w:left="125"/>
              <w:rPr>
                <w:sz w:val="16"/>
                <w:szCs w:val="16"/>
              </w:rPr>
            </w:pPr>
            <w:r>
              <w:rPr>
                <w:position w:val="1"/>
                <w:sz w:val="16"/>
                <w:szCs w:val="16"/>
              </w:rPr>
              <w:t>4</w:t>
            </w:r>
          </w:p>
        </w:tc>
        <w:tc>
          <w:tcPr>
            <w:tcW w:w="489" w:type="dxa"/>
            <w:vAlign w:val="top"/>
          </w:tcPr>
          <w:p w14:paraId="258C65BA">
            <w:pPr>
              <w:spacing w:line="422" w:lineRule="auto"/>
              <w:rPr>
                <w:rFonts w:ascii="Arial"/>
                <w:sz w:val="21"/>
              </w:rPr>
            </w:pPr>
          </w:p>
          <w:p w14:paraId="2CAF7AD4">
            <w:pPr>
              <w:pStyle w:val="5"/>
              <w:spacing w:before="42" w:line="173" w:lineRule="exact"/>
              <w:ind w:left="30"/>
            </w:pPr>
            <w:r>
              <w:rPr>
                <w:spacing w:val="7"/>
                <w:position w:val="1"/>
              </w:rPr>
              <w:t>D3</w:t>
            </w:r>
            <w:r>
              <w:rPr>
                <w:position w:val="1"/>
              </w:rPr>
              <w:t>HB</w:t>
            </w:r>
            <w:r>
              <w:rPr>
                <w:spacing w:val="7"/>
                <w:position w:val="1"/>
              </w:rPr>
              <w:t>20</w:t>
            </w:r>
          </w:p>
          <w:p w14:paraId="213C2FA7">
            <w:pPr>
              <w:pStyle w:val="5"/>
              <w:spacing w:line="172" w:lineRule="exact"/>
              <w:ind w:left="34"/>
            </w:pPr>
            <w:r>
              <w:rPr>
                <w:spacing w:val="4"/>
                <w:position w:val="1"/>
              </w:rPr>
              <w:t>251118</w:t>
            </w:r>
          </w:p>
          <w:p w14:paraId="55CB0C84">
            <w:pPr>
              <w:pStyle w:val="5"/>
              <w:spacing w:line="177" w:lineRule="exact"/>
              <w:ind w:left="103"/>
            </w:pPr>
            <w:r>
              <w:rPr>
                <w:spacing w:val="3"/>
                <w:position w:val="1"/>
              </w:rPr>
              <w:t>0008</w:t>
            </w:r>
          </w:p>
        </w:tc>
        <w:tc>
          <w:tcPr>
            <w:tcW w:w="1595" w:type="dxa"/>
            <w:vAlign w:val="top"/>
          </w:tcPr>
          <w:p w14:paraId="1AE8932A">
            <w:pPr>
              <w:pStyle w:val="5"/>
              <w:spacing w:before="204" w:line="248" w:lineRule="auto"/>
              <w:ind w:left="23" w:right="34" w:firstLine="1"/>
              <w:jc w:val="both"/>
            </w:pPr>
            <w:r>
              <w:rPr>
                <w:spacing w:val="8"/>
              </w:rPr>
              <w:t>盛秦福地小区东南方有一个港口，每日深夜到凌晨存在很大的非道路机械撞击声音，小区附近也有烟花爆竹噪声，影响居民休</w:t>
            </w:r>
            <w:r>
              <w:rPr>
                <w:spacing w:val="1"/>
              </w:rPr>
              <w:t>息。</w:t>
            </w:r>
          </w:p>
        </w:tc>
        <w:tc>
          <w:tcPr>
            <w:tcW w:w="540" w:type="dxa"/>
            <w:vAlign w:val="top"/>
          </w:tcPr>
          <w:p w14:paraId="2E123F82">
            <w:pPr>
              <w:spacing w:line="422" w:lineRule="auto"/>
              <w:rPr>
                <w:rFonts w:ascii="Arial"/>
                <w:sz w:val="21"/>
              </w:rPr>
            </w:pPr>
          </w:p>
          <w:p w14:paraId="29A4EED2">
            <w:pPr>
              <w:pStyle w:val="5"/>
              <w:spacing w:before="42" w:line="232" w:lineRule="auto"/>
              <w:ind w:left="65"/>
            </w:pPr>
            <w:r>
              <w:rPr>
                <w:spacing w:val="6"/>
              </w:rPr>
              <w:t>秦皇岛</w:t>
            </w:r>
          </w:p>
          <w:p w14:paraId="3EC68CFC">
            <w:pPr>
              <w:pStyle w:val="5"/>
              <w:spacing w:before="9" w:line="232" w:lineRule="auto"/>
              <w:ind w:left="67"/>
            </w:pPr>
            <w:r>
              <w:rPr>
                <w:spacing w:val="6"/>
              </w:rPr>
              <w:t>市海港</w:t>
            </w:r>
          </w:p>
          <w:p w14:paraId="59EDA5AE">
            <w:pPr>
              <w:pStyle w:val="5"/>
              <w:spacing w:before="9" w:line="237" w:lineRule="auto"/>
              <w:ind w:left="212"/>
            </w:pPr>
            <w:r>
              <w:t>区</w:t>
            </w:r>
          </w:p>
        </w:tc>
        <w:tc>
          <w:tcPr>
            <w:tcW w:w="887" w:type="dxa"/>
            <w:vAlign w:val="top"/>
          </w:tcPr>
          <w:p w14:paraId="23542770">
            <w:pPr>
              <w:spacing w:line="254" w:lineRule="auto"/>
              <w:rPr>
                <w:rFonts w:ascii="Arial"/>
                <w:sz w:val="21"/>
              </w:rPr>
            </w:pPr>
          </w:p>
          <w:p w14:paraId="7D0069B1">
            <w:pPr>
              <w:spacing w:line="254" w:lineRule="auto"/>
              <w:rPr>
                <w:rFonts w:ascii="Arial"/>
                <w:sz w:val="21"/>
              </w:rPr>
            </w:pPr>
          </w:p>
          <w:p w14:paraId="2527F693">
            <w:pPr>
              <w:pStyle w:val="5"/>
              <w:spacing w:before="42" w:line="246" w:lineRule="auto"/>
              <w:ind w:left="96" w:right="19" w:hanging="69"/>
            </w:pPr>
            <w:r>
              <w:rPr>
                <w:spacing w:val="8"/>
              </w:rPr>
              <w:t>群众身边的生态环境问题</w:t>
            </w:r>
          </w:p>
        </w:tc>
        <w:tc>
          <w:tcPr>
            <w:tcW w:w="468" w:type="dxa"/>
            <w:vAlign w:val="top"/>
          </w:tcPr>
          <w:p w14:paraId="6F1209C5">
            <w:pPr>
              <w:spacing w:line="297" w:lineRule="auto"/>
              <w:rPr>
                <w:rFonts w:ascii="Arial"/>
                <w:sz w:val="21"/>
              </w:rPr>
            </w:pPr>
          </w:p>
          <w:p w14:paraId="7F659FCB">
            <w:pPr>
              <w:spacing w:line="297" w:lineRule="auto"/>
              <w:rPr>
                <w:rFonts w:ascii="Arial"/>
                <w:sz w:val="21"/>
              </w:rPr>
            </w:pPr>
          </w:p>
          <w:p w14:paraId="6DB07BBF">
            <w:pPr>
              <w:pStyle w:val="5"/>
              <w:spacing w:before="42" w:line="233" w:lineRule="auto"/>
              <w:ind w:left="105"/>
            </w:pPr>
            <w:r>
              <w:rPr>
                <w:spacing w:val="2"/>
              </w:rPr>
              <w:t>噪音</w:t>
            </w:r>
          </w:p>
        </w:tc>
        <w:tc>
          <w:tcPr>
            <w:tcW w:w="4840" w:type="dxa"/>
            <w:vAlign w:val="top"/>
          </w:tcPr>
          <w:p w14:paraId="5FF29B19">
            <w:pPr>
              <w:pStyle w:val="5"/>
              <w:spacing w:before="207" w:line="246" w:lineRule="auto"/>
              <w:ind w:left="25" w:right="67" w:firstLine="1"/>
            </w:pPr>
            <w:r>
              <w:rPr>
                <w:spacing w:val="9"/>
              </w:rPr>
              <w:t>经查，该小区东南方附近无港口，小区距离最近的港口直线距离约4</w:t>
            </w:r>
            <w:r>
              <w:rPr>
                <w:spacing w:val="8"/>
              </w:rPr>
              <w:t>公里，小</w:t>
            </w:r>
            <w:r>
              <w:rPr>
                <w:spacing w:val="9"/>
              </w:rPr>
              <w:t>区周边1公里范围内无工业企业，有2处建筑施工工地，其中秦皇</w:t>
            </w:r>
            <w:r>
              <w:rPr>
                <w:spacing w:val="8"/>
              </w:rPr>
              <w:t>岛万达广场工程，因资金问题一直处于停工状态；1915铁路商业街区工程于10月24日施工，并于11月14日完工，其间曾使用过非道路移动机械施工（施工时间为7时至17时）</w:t>
            </w:r>
            <w:r>
              <w:rPr>
                <w:spacing w:val="-36"/>
              </w:rPr>
              <w:t xml:space="preserve"> </w:t>
            </w:r>
            <w:r>
              <w:rPr>
                <w:spacing w:val="8"/>
              </w:rPr>
              <w:t>。2025年11月19日夜间巡查未发</w:t>
            </w:r>
            <w:r>
              <w:rPr>
                <w:spacing w:val="7"/>
              </w:rPr>
              <w:t>现燃放烟花爆竹现象及非道路移动机械撞</w:t>
            </w:r>
            <w:r>
              <w:rPr>
                <w:spacing w:val="9"/>
              </w:rPr>
              <w:t>击声音。此外，该小区位于城市主干道秦皇东大街旁，</w:t>
            </w:r>
            <w:r>
              <w:rPr>
                <w:spacing w:val="8"/>
              </w:rPr>
              <w:t>车辆通行量大。</w:t>
            </w:r>
          </w:p>
        </w:tc>
        <w:tc>
          <w:tcPr>
            <w:tcW w:w="609" w:type="dxa"/>
            <w:vAlign w:val="top"/>
          </w:tcPr>
          <w:p w14:paraId="4C0475D7">
            <w:pPr>
              <w:spacing w:line="297" w:lineRule="auto"/>
              <w:rPr>
                <w:rFonts w:ascii="Arial"/>
                <w:sz w:val="21"/>
              </w:rPr>
            </w:pPr>
          </w:p>
          <w:p w14:paraId="22BF20AF">
            <w:pPr>
              <w:spacing w:line="297" w:lineRule="auto"/>
              <w:rPr>
                <w:rFonts w:ascii="Arial"/>
                <w:sz w:val="21"/>
              </w:rPr>
            </w:pPr>
          </w:p>
          <w:p w14:paraId="4AEB5745">
            <w:pPr>
              <w:pStyle w:val="5"/>
              <w:spacing w:before="42" w:line="232" w:lineRule="auto"/>
              <w:ind w:left="33"/>
            </w:pPr>
            <w:r>
              <w:rPr>
                <w:spacing w:val="7"/>
              </w:rPr>
              <w:t>部分属实</w:t>
            </w:r>
          </w:p>
        </w:tc>
        <w:tc>
          <w:tcPr>
            <w:tcW w:w="1931" w:type="dxa"/>
            <w:vAlign w:val="top"/>
          </w:tcPr>
          <w:p w14:paraId="16F6EB20">
            <w:pPr>
              <w:pStyle w:val="5"/>
              <w:spacing w:before="35" w:line="232" w:lineRule="auto"/>
              <w:ind w:left="70"/>
            </w:pPr>
            <w:r>
              <w:rPr>
                <w:spacing w:val="8"/>
              </w:rPr>
              <w:t>一是加强重点时段排查非道路</w:t>
            </w:r>
          </w:p>
          <w:p w14:paraId="602EE88A">
            <w:pPr>
              <w:pStyle w:val="5"/>
              <w:spacing w:before="9" w:line="230" w:lineRule="auto"/>
              <w:ind w:left="67"/>
            </w:pPr>
            <w:r>
              <w:rPr>
                <w:spacing w:val="8"/>
              </w:rPr>
              <w:t>机械作业、烟花爆竹燃放、港</w:t>
            </w:r>
          </w:p>
          <w:p w14:paraId="5FD2E9EA">
            <w:pPr>
              <w:pStyle w:val="5"/>
              <w:spacing w:before="10" w:line="232" w:lineRule="auto"/>
              <w:ind w:left="89"/>
            </w:pPr>
            <w:r>
              <w:rPr>
                <w:spacing w:val="7"/>
              </w:rPr>
              <w:t>口船舶航运、工业企业等噪声</w:t>
            </w:r>
          </w:p>
          <w:p w14:paraId="59D706B9">
            <w:pPr>
              <w:pStyle w:val="5"/>
              <w:spacing w:before="9" w:line="232" w:lineRule="auto"/>
              <w:ind w:left="69"/>
            </w:pPr>
            <w:r>
              <w:rPr>
                <w:spacing w:val="8"/>
              </w:rPr>
              <w:t>污染源。二是畅通群众反馈渠</w:t>
            </w:r>
          </w:p>
          <w:p w14:paraId="53541EA8">
            <w:pPr>
              <w:pStyle w:val="5"/>
              <w:spacing w:before="9" w:line="231" w:lineRule="auto"/>
              <w:ind w:left="67"/>
            </w:pPr>
            <w:r>
              <w:rPr>
                <w:spacing w:val="8"/>
              </w:rPr>
              <w:t>道，公布举报电话与线上反馈</w:t>
            </w:r>
          </w:p>
          <w:p w14:paraId="1FB56B6F">
            <w:pPr>
              <w:pStyle w:val="5"/>
              <w:spacing w:before="10" w:line="232" w:lineRule="auto"/>
              <w:ind w:left="137"/>
            </w:pPr>
            <w:r>
              <w:rPr>
                <w:spacing w:val="8"/>
              </w:rPr>
              <w:t>入口，及时响应居民噪声投</w:t>
            </w:r>
          </w:p>
          <w:p w14:paraId="6DB4A922">
            <w:pPr>
              <w:pStyle w:val="5"/>
              <w:spacing w:before="9" w:line="232" w:lineRule="auto"/>
              <w:ind w:left="67"/>
            </w:pPr>
            <w:r>
              <w:rPr>
                <w:spacing w:val="8"/>
              </w:rPr>
              <w:t>诉，做到接诉即查、快速处置</w:t>
            </w:r>
          </w:p>
          <w:p w14:paraId="481FF1E6">
            <w:pPr>
              <w:pStyle w:val="5"/>
              <w:spacing w:before="99" w:line="50" w:lineRule="exact"/>
              <w:ind w:left="917"/>
            </w:pPr>
            <w:r>
              <w:t>。</w:t>
            </w:r>
          </w:p>
        </w:tc>
        <w:tc>
          <w:tcPr>
            <w:tcW w:w="2310" w:type="dxa"/>
            <w:vAlign w:val="top"/>
          </w:tcPr>
          <w:p w14:paraId="3BB29E81">
            <w:pPr>
              <w:pStyle w:val="5"/>
              <w:spacing w:before="121" w:line="246" w:lineRule="auto"/>
              <w:ind w:left="30" w:right="46" w:firstLine="5"/>
              <w:jc w:val="both"/>
            </w:pPr>
            <w:r>
              <w:rPr>
                <w:spacing w:val="8"/>
              </w:rPr>
              <w:t>责成北环路街道办事处、盛秦福地社区加强对小区周边的巡查管控，坚决杜绝出现燃放烟花爆竹的现象。责成秦皇岛市海港区城管执法局、区住建局等部门，按照职责加强对线性工程</w:t>
            </w:r>
            <w:r>
              <w:rPr>
                <w:spacing w:val="13"/>
              </w:rPr>
              <w:t xml:space="preserve"> </w:t>
            </w:r>
            <w:r>
              <w:rPr>
                <w:spacing w:val="8"/>
              </w:rPr>
              <w:t>、施工工地的巡查管控，确保规范作</w:t>
            </w:r>
            <w:r>
              <w:rPr>
                <w:spacing w:val="7"/>
              </w:rPr>
              <w:t>业，防止噪声扰民。</w:t>
            </w:r>
          </w:p>
        </w:tc>
        <w:tc>
          <w:tcPr>
            <w:tcW w:w="484" w:type="dxa"/>
            <w:vAlign w:val="top"/>
          </w:tcPr>
          <w:p w14:paraId="3AE2156B">
            <w:pPr>
              <w:spacing w:line="297" w:lineRule="auto"/>
              <w:rPr>
                <w:rFonts w:ascii="Arial"/>
                <w:sz w:val="21"/>
              </w:rPr>
            </w:pPr>
          </w:p>
          <w:p w14:paraId="53D85ECE">
            <w:pPr>
              <w:spacing w:line="297" w:lineRule="auto"/>
              <w:rPr>
                <w:rFonts w:ascii="Arial"/>
                <w:sz w:val="21"/>
              </w:rPr>
            </w:pPr>
          </w:p>
          <w:p w14:paraId="076EF4DF">
            <w:pPr>
              <w:pStyle w:val="5"/>
              <w:spacing w:before="42" w:line="232" w:lineRule="auto"/>
              <w:ind w:left="56"/>
            </w:pPr>
            <w:r>
              <w:rPr>
                <w:spacing w:val="2"/>
              </w:rPr>
              <w:t>已办结</w:t>
            </w:r>
          </w:p>
        </w:tc>
        <w:tc>
          <w:tcPr>
            <w:tcW w:w="761" w:type="dxa"/>
            <w:vAlign w:val="top"/>
          </w:tcPr>
          <w:p w14:paraId="3B0880F4">
            <w:pPr>
              <w:spacing w:line="297" w:lineRule="auto"/>
              <w:rPr>
                <w:rFonts w:ascii="Arial"/>
                <w:sz w:val="21"/>
              </w:rPr>
            </w:pPr>
          </w:p>
          <w:p w14:paraId="2A404554">
            <w:pPr>
              <w:spacing w:line="297" w:lineRule="auto"/>
              <w:rPr>
                <w:rFonts w:ascii="Arial"/>
                <w:sz w:val="21"/>
              </w:rPr>
            </w:pPr>
          </w:p>
          <w:p w14:paraId="2E3BD1A2">
            <w:pPr>
              <w:pStyle w:val="5"/>
              <w:spacing w:before="42" w:line="232" w:lineRule="auto"/>
              <w:ind w:left="319"/>
            </w:pPr>
            <w:r>
              <w:rPr>
                <w:spacing w:val="2"/>
              </w:rPr>
              <w:t>无</w:t>
            </w:r>
          </w:p>
        </w:tc>
      </w:tr>
      <w:tr w14:paraId="020140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6" w:hRule="atLeast"/>
        </w:trPr>
        <w:tc>
          <w:tcPr>
            <w:tcW w:w="327" w:type="dxa"/>
            <w:vAlign w:val="top"/>
          </w:tcPr>
          <w:p w14:paraId="29184B55">
            <w:pPr>
              <w:spacing w:line="397" w:lineRule="auto"/>
              <w:rPr>
                <w:rFonts w:ascii="Arial"/>
                <w:sz w:val="21"/>
              </w:rPr>
            </w:pPr>
          </w:p>
          <w:p w14:paraId="25720AE2">
            <w:pPr>
              <w:pStyle w:val="5"/>
              <w:spacing w:before="52" w:line="216" w:lineRule="exact"/>
              <w:ind w:left="129"/>
              <w:rPr>
                <w:sz w:val="16"/>
                <w:szCs w:val="16"/>
              </w:rPr>
            </w:pPr>
            <w:r>
              <w:rPr>
                <w:position w:val="1"/>
                <w:sz w:val="16"/>
                <w:szCs w:val="16"/>
              </w:rPr>
              <w:t>5</w:t>
            </w:r>
          </w:p>
        </w:tc>
        <w:tc>
          <w:tcPr>
            <w:tcW w:w="489" w:type="dxa"/>
            <w:vAlign w:val="top"/>
          </w:tcPr>
          <w:p w14:paraId="5A1F54F2">
            <w:pPr>
              <w:spacing w:line="248" w:lineRule="auto"/>
              <w:rPr>
                <w:rFonts w:ascii="Arial"/>
                <w:sz w:val="21"/>
              </w:rPr>
            </w:pPr>
          </w:p>
          <w:p w14:paraId="6C498503">
            <w:pPr>
              <w:pStyle w:val="5"/>
              <w:spacing w:before="43" w:line="172" w:lineRule="exact"/>
              <w:ind w:left="30"/>
            </w:pPr>
            <w:r>
              <w:rPr>
                <w:spacing w:val="7"/>
                <w:position w:val="1"/>
              </w:rPr>
              <w:t>D3</w:t>
            </w:r>
            <w:r>
              <w:rPr>
                <w:position w:val="1"/>
              </w:rPr>
              <w:t>HB</w:t>
            </w:r>
            <w:r>
              <w:rPr>
                <w:spacing w:val="7"/>
                <w:position w:val="1"/>
              </w:rPr>
              <w:t>20</w:t>
            </w:r>
          </w:p>
          <w:p w14:paraId="4EB83D04">
            <w:pPr>
              <w:pStyle w:val="5"/>
              <w:spacing w:line="172" w:lineRule="exact"/>
              <w:ind w:left="34"/>
            </w:pPr>
            <w:r>
              <w:rPr>
                <w:spacing w:val="4"/>
                <w:position w:val="1"/>
              </w:rPr>
              <w:t>251118</w:t>
            </w:r>
          </w:p>
          <w:p w14:paraId="1FCF6642">
            <w:pPr>
              <w:pStyle w:val="5"/>
              <w:spacing w:line="177" w:lineRule="exact"/>
              <w:ind w:left="103"/>
            </w:pPr>
            <w:r>
              <w:rPr>
                <w:spacing w:val="3"/>
                <w:position w:val="1"/>
              </w:rPr>
              <w:t>0009</w:t>
            </w:r>
          </w:p>
        </w:tc>
        <w:tc>
          <w:tcPr>
            <w:tcW w:w="1595" w:type="dxa"/>
            <w:vAlign w:val="top"/>
          </w:tcPr>
          <w:p w14:paraId="6F81B419">
            <w:pPr>
              <w:pStyle w:val="5"/>
              <w:spacing w:before="202" w:line="246" w:lineRule="auto"/>
              <w:ind w:left="24" w:right="34"/>
              <w:jc w:val="both"/>
            </w:pPr>
            <w:r>
              <w:rPr>
                <w:spacing w:val="8"/>
              </w:rPr>
              <w:t>秦皇岛市山海关区石河镇</w:t>
            </w:r>
            <w:r>
              <w:rPr>
                <w:spacing w:val="7"/>
              </w:rPr>
              <w:t>户远寨村附近新102国道</w:t>
            </w:r>
            <w:r>
              <w:rPr>
                <w:spacing w:val="8"/>
              </w:rPr>
              <w:t>没有雨水收集管道，降雨</w:t>
            </w:r>
            <w:r>
              <w:rPr>
                <w:spacing w:val="7"/>
              </w:rPr>
              <w:t>直接排入周围耕地。</w:t>
            </w:r>
          </w:p>
        </w:tc>
        <w:tc>
          <w:tcPr>
            <w:tcW w:w="540" w:type="dxa"/>
            <w:vAlign w:val="top"/>
          </w:tcPr>
          <w:p w14:paraId="5B746BD0">
            <w:pPr>
              <w:spacing w:line="248" w:lineRule="auto"/>
              <w:rPr>
                <w:rFonts w:ascii="Arial"/>
                <w:sz w:val="21"/>
              </w:rPr>
            </w:pPr>
          </w:p>
          <w:p w14:paraId="2B7A7025">
            <w:pPr>
              <w:pStyle w:val="5"/>
              <w:spacing w:before="42" w:line="232" w:lineRule="auto"/>
              <w:ind w:left="65"/>
            </w:pPr>
            <w:r>
              <w:rPr>
                <w:spacing w:val="6"/>
              </w:rPr>
              <w:t>秦皇岛</w:t>
            </w:r>
          </w:p>
          <w:p w14:paraId="51E4BE7D">
            <w:pPr>
              <w:pStyle w:val="5"/>
              <w:spacing w:before="8" w:line="232" w:lineRule="auto"/>
              <w:ind w:left="67"/>
            </w:pPr>
            <w:r>
              <w:rPr>
                <w:spacing w:val="6"/>
              </w:rPr>
              <w:t>市山海</w:t>
            </w:r>
          </w:p>
          <w:p w14:paraId="54A0AF85">
            <w:pPr>
              <w:pStyle w:val="5"/>
              <w:spacing w:before="10" w:line="232" w:lineRule="auto"/>
              <w:ind w:left="135"/>
            </w:pPr>
            <w:r>
              <w:rPr>
                <w:spacing w:val="5"/>
              </w:rPr>
              <w:t>关区</w:t>
            </w:r>
          </w:p>
        </w:tc>
        <w:tc>
          <w:tcPr>
            <w:tcW w:w="887" w:type="dxa"/>
            <w:vAlign w:val="top"/>
          </w:tcPr>
          <w:p w14:paraId="16589386">
            <w:pPr>
              <w:spacing w:line="332" w:lineRule="auto"/>
              <w:rPr>
                <w:rFonts w:ascii="Arial"/>
                <w:sz w:val="21"/>
              </w:rPr>
            </w:pPr>
          </w:p>
          <w:p w14:paraId="15494473">
            <w:pPr>
              <w:pStyle w:val="5"/>
              <w:spacing w:before="42" w:line="246" w:lineRule="auto"/>
              <w:ind w:left="96" w:right="19" w:hanging="69"/>
            </w:pPr>
            <w:r>
              <w:rPr>
                <w:spacing w:val="8"/>
              </w:rPr>
              <w:t>群众身边的生态环境问题</w:t>
            </w:r>
          </w:p>
        </w:tc>
        <w:tc>
          <w:tcPr>
            <w:tcW w:w="468" w:type="dxa"/>
            <w:vAlign w:val="top"/>
          </w:tcPr>
          <w:p w14:paraId="456076A4">
            <w:pPr>
              <w:spacing w:line="419" w:lineRule="auto"/>
              <w:rPr>
                <w:rFonts w:ascii="Arial"/>
                <w:sz w:val="21"/>
              </w:rPr>
            </w:pPr>
          </w:p>
          <w:p w14:paraId="607ACFFE">
            <w:pPr>
              <w:pStyle w:val="5"/>
              <w:spacing w:before="42" w:line="232" w:lineRule="auto"/>
              <w:ind w:left="169"/>
            </w:pPr>
            <w:r>
              <w:rPr>
                <w:spacing w:val="1"/>
              </w:rPr>
              <w:t>水</w:t>
            </w:r>
          </w:p>
        </w:tc>
        <w:tc>
          <w:tcPr>
            <w:tcW w:w="4840" w:type="dxa"/>
            <w:vAlign w:val="top"/>
          </w:tcPr>
          <w:p w14:paraId="6F48A270">
            <w:pPr>
              <w:pStyle w:val="5"/>
              <w:spacing w:before="116" w:line="247" w:lineRule="auto"/>
              <w:ind w:left="26" w:right="68" w:firstLine="1"/>
              <w:jc w:val="both"/>
            </w:pPr>
            <w:r>
              <w:rPr>
                <w:spacing w:val="9"/>
              </w:rPr>
              <w:t>经查，国道G102线秦皇岛市区段改建工程山海关区</w:t>
            </w:r>
            <w:r>
              <w:rPr>
                <w:spacing w:val="8"/>
              </w:rPr>
              <w:t>户远寨村段，全线道路两侧</w:t>
            </w:r>
            <w:r>
              <w:rPr>
                <w:spacing w:val="9"/>
              </w:rPr>
              <w:t>均已设置排水边沟，实施集中排水。该路段户远寨大桥设计图纸中未设计集中排水管道，桥梁左幅桥下设有机耕路和排水边沟，不存在桥梁泄水排入耕地情况。桥梁右幅有两跨桥梁泄水孔邻近居民耕地，存在雨水直接排入耕地的现象</w:t>
            </w:r>
          </w:p>
          <w:p w14:paraId="73D94796">
            <w:pPr>
              <w:pStyle w:val="5"/>
              <w:spacing w:before="88" w:line="67" w:lineRule="exact"/>
              <w:ind w:left="39"/>
            </w:pPr>
            <w:r>
              <w:rPr>
                <w:position w:val="1"/>
              </w:rPr>
              <w:t>。</w:t>
            </w:r>
          </w:p>
        </w:tc>
        <w:tc>
          <w:tcPr>
            <w:tcW w:w="609" w:type="dxa"/>
            <w:vAlign w:val="top"/>
          </w:tcPr>
          <w:p w14:paraId="5E5DAD9F">
            <w:pPr>
              <w:spacing w:line="419" w:lineRule="auto"/>
              <w:rPr>
                <w:rFonts w:ascii="Arial"/>
                <w:sz w:val="21"/>
              </w:rPr>
            </w:pPr>
          </w:p>
          <w:p w14:paraId="22C91795">
            <w:pPr>
              <w:pStyle w:val="5"/>
              <w:spacing w:before="42" w:line="232" w:lineRule="auto"/>
              <w:ind w:left="33"/>
            </w:pPr>
            <w:r>
              <w:rPr>
                <w:spacing w:val="7"/>
              </w:rPr>
              <w:t>部分属实</w:t>
            </w:r>
          </w:p>
        </w:tc>
        <w:tc>
          <w:tcPr>
            <w:tcW w:w="1931" w:type="dxa"/>
            <w:vAlign w:val="top"/>
          </w:tcPr>
          <w:p w14:paraId="484A8A2D">
            <w:pPr>
              <w:spacing w:line="332" w:lineRule="auto"/>
              <w:rPr>
                <w:rFonts w:ascii="Arial"/>
                <w:sz w:val="21"/>
              </w:rPr>
            </w:pPr>
          </w:p>
          <w:p w14:paraId="6E3C7EBE">
            <w:pPr>
              <w:pStyle w:val="5"/>
              <w:spacing w:before="42" w:line="231" w:lineRule="auto"/>
              <w:ind w:left="67"/>
            </w:pPr>
            <w:r>
              <w:rPr>
                <w:spacing w:val="8"/>
              </w:rPr>
              <w:t>解决降雨直接排入周围耕地问</w:t>
            </w:r>
          </w:p>
          <w:p w14:paraId="22A5B52D">
            <w:pPr>
              <w:pStyle w:val="5"/>
              <w:spacing w:before="9" w:line="234" w:lineRule="auto"/>
              <w:ind w:left="903"/>
            </w:pPr>
            <w:r>
              <w:rPr>
                <w:spacing w:val="3"/>
              </w:rPr>
              <w:t>题</w:t>
            </w:r>
          </w:p>
        </w:tc>
        <w:tc>
          <w:tcPr>
            <w:tcW w:w="2310" w:type="dxa"/>
            <w:vAlign w:val="top"/>
          </w:tcPr>
          <w:p w14:paraId="10046F2F">
            <w:pPr>
              <w:pStyle w:val="5"/>
              <w:spacing w:before="115" w:line="247" w:lineRule="auto"/>
              <w:ind w:left="30" w:right="46" w:firstLine="2"/>
              <w:jc w:val="both"/>
            </w:pPr>
            <w:r>
              <w:rPr>
                <w:spacing w:val="8"/>
              </w:rPr>
              <w:t>为切实保障信访群众利益，在保障道路运营安全的前提下，安排项目运维单位完成对部分临近耕地的桥梁泄水孔的封堵工作，最大限度避免雨水直接流入耕地，此事项已整改完成。</w:t>
            </w:r>
          </w:p>
        </w:tc>
        <w:tc>
          <w:tcPr>
            <w:tcW w:w="484" w:type="dxa"/>
            <w:vAlign w:val="top"/>
          </w:tcPr>
          <w:p w14:paraId="3138B0C3">
            <w:pPr>
              <w:spacing w:line="419" w:lineRule="auto"/>
              <w:rPr>
                <w:rFonts w:ascii="Arial"/>
                <w:sz w:val="21"/>
              </w:rPr>
            </w:pPr>
          </w:p>
          <w:p w14:paraId="56AA33ED">
            <w:pPr>
              <w:pStyle w:val="5"/>
              <w:spacing w:before="42" w:line="232" w:lineRule="auto"/>
              <w:ind w:left="56"/>
            </w:pPr>
            <w:r>
              <w:rPr>
                <w:spacing w:val="2"/>
              </w:rPr>
              <w:t>已办结</w:t>
            </w:r>
          </w:p>
        </w:tc>
        <w:tc>
          <w:tcPr>
            <w:tcW w:w="761" w:type="dxa"/>
            <w:vAlign w:val="top"/>
          </w:tcPr>
          <w:p w14:paraId="2079C099">
            <w:pPr>
              <w:spacing w:line="420" w:lineRule="auto"/>
              <w:rPr>
                <w:rFonts w:ascii="Arial"/>
                <w:sz w:val="21"/>
              </w:rPr>
            </w:pPr>
          </w:p>
          <w:p w14:paraId="56613063">
            <w:pPr>
              <w:pStyle w:val="5"/>
              <w:spacing w:before="42" w:line="232" w:lineRule="auto"/>
              <w:ind w:left="319"/>
            </w:pPr>
            <w:r>
              <w:rPr>
                <w:spacing w:val="2"/>
              </w:rPr>
              <w:t>无</w:t>
            </w:r>
          </w:p>
        </w:tc>
      </w:tr>
    </w:tbl>
    <w:p w14:paraId="3196845E">
      <w:pPr>
        <w:rPr>
          <w:rFonts w:ascii="Arial"/>
          <w:sz w:val="21"/>
        </w:rPr>
      </w:pPr>
    </w:p>
    <w:p w14:paraId="0BF29258">
      <w:pPr>
        <w:rPr>
          <w:rFonts w:ascii="Arial" w:hAnsi="Arial" w:eastAsia="Arial" w:cs="Arial"/>
          <w:sz w:val="21"/>
          <w:szCs w:val="21"/>
        </w:rPr>
        <w:sectPr>
          <w:pgSz w:w="16837" w:h="11905"/>
          <w:pgMar w:top="1011" w:right="824" w:bottom="0" w:left="760" w:header="0" w:footer="0" w:gutter="0"/>
          <w:cols w:space="720" w:num="1"/>
        </w:sectPr>
      </w:pPr>
    </w:p>
    <w:p w14:paraId="2C45DEDE">
      <w:pPr>
        <w:spacing w:before="184"/>
      </w:pPr>
    </w:p>
    <w:tbl>
      <w:tblPr>
        <w:tblStyle w:val="4"/>
        <w:tblW w:w="1524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89"/>
        <w:gridCol w:w="1595"/>
        <w:gridCol w:w="540"/>
        <w:gridCol w:w="887"/>
        <w:gridCol w:w="468"/>
        <w:gridCol w:w="4840"/>
        <w:gridCol w:w="609"/>
        <w:gridCol w:w="1931"/>
        <w:gridCol w:w="2310"/>
        <w:gridCol w:w="484"/>
        <w:gridCol w:w="761"/>
      </w:tblGrid>
      <w:tr w14:paraId="080AB9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5" w:hRule="atLeast"/>
        </w:trPr>
        <w:tc>
          <w:tcPr>
            <w:tcW w:w="327" w:type="dxa"/>
            <w:vAlign w:val="top"/>
          </w:tcPr>
          <w:p w14:paraId="66BB270D">
            <w:pPr>
              <w:spacing w:line="274" w:lineRule="auto"/>
              <w:rPr>
                <w:rFonts w:ascii="Arial"/>
                <w:sz w:val="21"/>
              </w:rPr>
            </w:pPr>
          </w:p>
          <w:p w14:paraId="258F481E">
            <w:pPr>
              <w:spacing w:line="274" w:lineRule="auto"/>
              <w:rPr>
                <w:rFonts w:ascii="Arial"/>
                <w:sz w:val="21"/>
              </w:rPr>
            </w:pPr>
          </w:p>
          <w:p w14:paraId="7F0B25FC">
            <w:pPr>
              <w:spacing w:line="275" w:lineRule="auto"/>
              <w:rPr>
                <w:rFonts w:ascii="Arial"/>
                <w:sz w:val="21"/>
              </w:rPr>
            </w:pPr>
          </w:p>
          <w:p w14:paraId="13ACDCCA">
            <w:pPr>
              <w:spacing w:line="275" w:lineRule="auto"/>
              <w:rPr>
                <w:rFonts w:ascii="Arial"/>
                <w:sz w:val="21"/>
              </w:rPr>
            </w:pPr>
          </w:p>
          <w:p w14:paraId="4922E889">
            <w:pPr>
              <w:pStyle w:val="5"/>
              <w:spacing w:before="52" w:line="215" w:lineRule="exact"/>
              <w:ind w:left="127"/>
              <w:rPr>
                <w:sz w:val="16"/>
                <w:szCs w:val="16"/>
              </w:rPr>
            </w:pPr>
            <w:r>
              <w:rPr>
                <w:position w:val="1"/>
                <w:sz w:val="16"/>
                <w:szCs w:val="16"/>
              </w:rPr>
              <w:t>6</w:t>
            </w:r>
          </w:p>
        </w:tc>
        <w:tc>
          <w:tcPr>
            <w:tcW w:w="489" w:type="dxa"/>
            <w:vAlign w:val="top"/>
          </w:tcPr>
          <w:p w14:paraId="1CE4498B">
            <w:pPr>
              <w:spacing w:line="316" w:lineRule="auto"/>
              <w:rPr>
                <w:rFonts w:ascii="Arial"/>
                <w:sz w:val="21"/>
              </w:rPr>
            </w:pPr>
          </w:p>
          <w:p w14:paraId="015CDAC5">
            <w:pPr>
              <w:spacing w:line="316" w:lineRule="auto"/>
              <w:rPr>
                <w:rFonts w:ascii="Arial"/>
                <w:sz w:val="21"/>
              </w:rPr>
            </w:pPr>
          </w:p>
          <w:p w14:paraId="5D4EE109">
            <w:pPr>
              <w:spacing w:line="317" w:lineRule="auto"/>
              <w:rPr>
                <w:rFonts w:ascii="Arial"/>
                <w:sz w:val="21"/>
              </w:rPr>
            </w:pPr>
          </w:p>
          <w:p w14:paraId="1795F13C">
            <w:pPr>
              <w:pStyle w:val="5"/>
              <w:spacing w:before="42" w:line="173" w:lineRule="exact"/>
              <w:ind w:left="30"/>
            </w:pPr>
            <w:r>
              <w:rPr>
                <w:spacing w:val="7"/>
                <w:position w:val="1"/>
              </w:rPr>
              <w:t>D3</w:t>
            </w:r>
            <w:r>
              <w:rPr>
                <w:position w:val="1"/>
              </w:rPr>
              <w:t>HB</w:t>
            </w:r>
            <w:r>
              <w:rPr>
                <w:spacing w:val="7"/>
                <w:position w:val="1"/>
              </w:rPr>
              <w:t>20</w:t>
            </w:r>
          </w:p>
          <w:p w14:paraId="4F5D693D">
            <w:pPr>
              <w:pStyle w:val="5"/>
              <w:spacing w:line="172" w:lineRule="exact"/>
              <w:ind w:left="34"/>
            </w:pPr>
            <w:r>
              <w:rPr>
                <w:spacing w:val="4"/>
                <w:position w:val="1"/>
              </w:rPr>
              <w:t>251118</w:t>
            </w:r>
          </w:p>
          <w:p w14:paraId="68960188">
            <w:pPr>
              <w:pStyle w:val="5"/>
              <w:spacing w:line="177" w:lineRule="exact"/>
              <w:ind w:left="103"/>
            </w:pPr>
            <w:r>
              <w:rPr>
                <w:spacing w:val="3"/>
                <w:position w:val="1"/>
              </w:rPr>
              <w:t>0029</w:t>
            </w:r>
          </w:p>
        </w:tc>
        <w:tc>
          <w:tcPr>
            <w:tcW w:w="1595" w:type="dxa"/>
            <w:vAlign w:val="top"/>
          </w:tcPr>
          <w:p w14:paraId="7B4A8479">
            <w:pPr>
              <w:spacing w:line="259" w:lineRule="auto"/>
              <w:rPr>
                <w:rFonts w:ascii="Arial"/>
                <w:sz w:val="21"/>
              </w:rPr>
            </w:pPr>
          </w:p>
          <w:p w14:paraId="1F362E04">
            <w:pPr>
              <w:spacing w:line="259" w:lineRule="auto"/>
              <w:rPr>
                <w:rFonts w:ascii="Arial"/>
                <w:sz w:val="21"/>
              </w:rPr>
            </w:pPr>
          </w:p>
          <w:p w14:paraId="525F559E">
            <w:pPr>
              <w:spacing w:line="259" w:lineRule="auto"/>
              <w:rPr>
                <w:rFonts w:ascii="Arial"/>
                <w:sz w:val="21"/>
              </w:rPr>
            </w:pPr>
          </w:p>
          <w:p w14:paraId="1EEE482F">
            <w:pPr>
              <w:pStyle w:val="5"/>
              <w:spacing w:before="42" w:line="246" w:lineRule="auto"/>
              <w:ind w:left="24" w:right="34" w:firstLine="3"/>
              <w:jc w:val="both"/>
            </w:pPr>
            <w:r>
              <w:rPr>
                <w:spacing w:val="8"/>
              </w:rPr>
              <w:t>张家口市蔚县凯达有限公司（砖瓦窑）位于南留庄镇滑嘴旧村，在生产过程中，烟粉尘污染环境，破</w:t>
            </w:r>
            <w:r>
              <w:rPr>
                <w:spacing w:val="5"/>
              </w:rPr>
              <w:t>坏土地。</w:t>
            </w:r>
          </w:p>
        </w:tc>
        <w:tc>
          <w:tcPr>
            <w:tcW w:w="540" w:type="dxa"/>
            <w:vAlign w:val="top"/>
          </w:tcPr>
          <w:p w14:paraId="399E90AB">
            <w:pPr>
              <w:spacing w:line="258" w:lineRule="auto"/>
              <w:rPr>
                <w:rFonts w:ascii="Arial"/>
                <w:sz w:val="21"/>
              </w:rPr>
            </w:pPr>
          </w:p>
          <w:p w14:paraId="45D1F944">
            <w:pPr>
              <w:spacing w:line="258" w:lineRule="auto"/>
              <w:rPr>
                <w:rFonts w:ascii="Arial"/>
                <w:sz w:val="21"/>
              </w:rPr>
            </w:pPr>
          </w:p>
          <w:p w14:paraId="60127DEE">
            <w:pPr>
              <w:spacing w:line="259" w:lineRule="auto"/>
              <w:rPr>
                <w:rFonts w:ascii="Arial"/>
                <w:sz w:val="21"/>
              </w:rPr>
            </w:pPr>
          </w:p>
          <w:p w14:paraId="568F17CD">
            <w:pPr>
              <w:spacing w:line="259" w:lineRule="auto"/>
              <w:rPr>
                <w:rFonts w:ascii="Arial"/>
                <w:sz w:val="21"/>
              </w:rPr>
            </w:pPr>
          </w:p>
          <w:p w14:paraId="22239F6F">
            <w:pPr>
              <w:pStyle w:val="5"/>
              <w:spacing w:before="42" w:line="247" w:lineRule="auto"/>
              <w:ind w:left="67" w:right="54"/>
            </w:pPr>
            <w:r>
              <w:rPr>
                <w:spacing w:val="6"/>
              </w:rPr>
              <w:t>张家口市蔚县</w:t>
            </w:r>
          </w:p>
        </w:tc>
        <w:tc>
          <w:tcPr>
            <w:tcW w:w="887" w:type="dxa"/>
            <w:vAlign w:val="top"/>
          </w:tcPr>
          <w:p w14:paraId="5B957F28">
            <w:pPr>
              <w:spacing w:line="316" w:lineRule="auto"/>
              <w:rPr>
                <w:rFonts w:ascii="Arial"/>
                <w:sz w:val="21"/>
              </w:rPr>
            </w:pPr>
          </w:p>
          <w:p w14:paraId="5ADF4D80">
            <w:pPr>
              <w:spacing w:line="316" w:lineRule="auto"/>
              <w:rPr>
                <w:rFonts w:ascii="Arial"/>
                <w:sz w:val="21"/>
              </w:rPr>
            </w:pPr>
          </w:p>
          <w:p w14:paraId="042DE0E6">
            <w:pPr>
              <w:spacing w:line="317" w:lineRule="auto"/>
              <w:rPr>
                <w:rFonts w:ascii="Arial"/>
                <w:sz w:val="21"/>
              </w:rPr>
            </w:pPr>
          </w:p>
          <w:p w14:paraId="4120563B">
            <w:pPr>
              <w:pStyle w:val="5"/>
              <w:spacing w:before="42" w:line="232" w:lineRule="auto"/>
              <w:ind w:left="29"/>
            </w:pPr>
            <w:r>
              <w:rPr>
                <w:spacing w:val="8"/>
              </w:rPr>
              <w:t>涉及公共利益</w:t>
            </w:r>
          </w:p>
          <w:p w14:paraId="69A75AF8">
            <w:pPr>
              <w:pStyle w:val="5"/>
              <w:spacing w:before="10" w:line="232" w:lineRule="auto"/>
              <w:ind w:left="39"/>
            </w:pPr>
            <w:r>
              <w:rPr>
                <w:spacing w:val="6"/>
              </w:rPr>
              <w:t>的生态环境问</w:t>
            </w:r>
          </w:p>
          <w:p w14:paraId="0AF0925C">
            <w:pPr>
              <w:pStyle w:val="5"/>
              <w:spacing w:before="8" w:line="234" w:lineRule="auto"/>
              <w:ind w:left="375"/>
            </w:pPr>
            <w:r>
              <w:rPr>
                <w:spacing w:val="3"/>
              </w:rPr>
              <w:t>题</w:t>
            </w:r>
          </w:p>
        </w:tc>
        <w:tc>
          <w:tcPr>
            <w:tcW w:w="468" w:type="dxa"/>
            <w:vAlign w:val="top"/>
          </w:tcPr>
          <w:p w14:paraId="5BCFC8A7">
            <w:pPr>
              <w:spacing w:line="280" w:lineRule="auto"/>
              <w:rPr>
                <w:rFonts w:ascii="Arial"/>
                <w:sz w:val="21"/>
              </w:rPr>
            </w:pPr>
          </w:p>
          <w:p w14:paraId="77B8EC37">
            <w:pPr>
              <w:spacing w:line="280" w:lineRule="auto"/>
              <w:rPr>
                <w:rFonts w:ascii="Arial"/>
                <w:sz w:val="21"/>
              </w:rPr>
            </w:pPr>
          </w:p>
          <w:p w14:paraId="65E8EA54">
            <w:pPr>
              <w:spacing w:line="280" w:lineRule="auto"/>
              <w:rPr>
                <w:rFonts w:ascii="Arial"/>
                <w:sz w:val="21"/>
              </w:rPr>
            </w:pPr>
          </w:p>
          <w:p w14:paraId="570BB096">
            <w:pPr>
              <w:spacing w:line="281" w:lineRule="auto"/>
              <w:rPr>
                <w:rFonts w:ascii="Arial"/>
                <w:sz w:val="21"/>
              </w:rPr>
            </w:pPr>
          </w:p>
          <w:p w14:paraId="44B356E0">
            <w:pPr>
              <w:pStyle w:val="5"/>
              <w:spacing w:before="42" w:line="232" w:lineRule="auto"/>
              <w:ind w:left="100"/>
            </w:pPr>
            <w:r>
              <w:rPr>
                <w:spacing w:val="5"/>
              </w:rPr>
              <w:t>大气</w:t>
            </w:r>
          </w:p>
        </w:tc>
        <w:tc>
          <w:tcPr>
            <w:tcW w:w="4840" w:type="dxa"/>
            <w:vAlign w:val="top"/>
          </w:tcPr>
          <w:p w14:paraId="03EA905A">
            <w:pPr>
              <w:pStyle w:val="5"/>
              <w:spacing w:before="218" w:line="245" w:lineRule="auto"/>
              <w:ind w:left="25" w:right="63" w:firstLine="10"/>
            </w:pPr>
            <w:r>
              <w:rPr>
                <w:spacing w:val="8"/>
              </w:rPr>
              <w:t>1.关于“张家口市蔚县凯达有限公司在生产过程中，烟粉尘污染环境</w:t>
            </w:r>
            <w:r>
              <w:rPr>
                <w:spacing w:val="-37"/>
              </w:rPr>
              <w:t xml:space="preserve"> </w:t>
            </w:r>
            <w:r>
              <w:rPr>
                <w:spacing w:val="8"/>
              </w:rPr>
              <w:t>”问题，经张家口市生态环境局蔚县分局检查，该公司于2025年10月2日至11月22日对</w:t>
            </w:r>
            <w:r>
              <w:rPr>
                <w:spacing w:val="9"/>
              </w:rPr>
              <w:t>脱硫塔进行维护更换，现场检查时未生产。调阅该企业1-9</w:t>
            </w:r>
            <w:r>
              <w:rPr>
                <w:spacing w:val="8"/>
              </w:rPr>
              <w:t>月份污染源自动监控数据，显示烟尘平均值6.29</w:t>
            </w:r>
            <w:r>
              <w:t>mg</w:t>
            </w:r>
            <w:r>
              <w:rPr>
                <w:spacing w:val="8"/>
              </w:rPr>
              <w:t>/m³、二氧化硫平均值33.85</w:t>
            </w:r>
            <w:r>
              <w:t>mg</w:t>
            </w:r>
            <w:r>
              <w:rPr>
                <w:spacing w:val="8"/>
              </w:rPr>
              <w:t>/m³、氮氧化物</w:t>
            </w:r>
            <w:r>
              <w:rPr>
                <w:spacing w:val="7"/>
              </w:rPr>
              <w:t>平均值31.42</w:t>
            </w:r>
            <w:r>
              <w:t>mg</w:t>
            </w:r>
            <w:r>
              <w:rPr>
                <w:spacing w:val="7"/>
              </w:rPr>
              <w:t>/m³</w:t>
            </w:r>
            <w:r>
              <w:rPr>
                <w:spacing w:val="-40"/>
              </w:rPr>
              <w:t xml:space="preserve"> </w:t>
            </w:r>
            <w:r>
              <w:rPr>
                <w:spacing w:val="7"/>
              </w:rPr>
              <w:t>,</w:t>
            </w:r>
            <w:r>
              <w:rPr>
                <w:spacing w:val="43"/>
              </w:rPr>
              <w:t xml:space="preserve"> </w:t>
            </w:r>
            <w:r>
              <w:rPr>
                <w:spacing w:val="7"/>
              </w:rPr>
              <w:t>污染物排放浓度符合《砖瓦工业大气污染物排放标准（</w:t>
            </w:r>
            <w:r>
              <w:t xml:space="preserve">GB </w:t>
            </w:r>
            <w:r>
              <w:rPr>
                <w:spacing w:val="4"/>
              </w:rPr>
              <w:t>29620-2013）》。</w:t>
            </w:r>
          </w:p>
          <w:p w14:paraId="623A3054">
            <w:pPr>
              <w:pStyle w:val="5"/>
              <w:spacing w:before="1" w:line="241" w:lineRule="auto"/>
              <w:ind w:left="26" w:right="62" w:firstLine="1"/>
            </w:pPr>
            <w:r>
              <w:rPr>
                <w:spacing w:val="8"/>
              </w:rPr>
              <w:t>2.关于“张家口市蔚县凯达有限公司破坏土地</w:t>
            </w:r>
            <w:r>
              <w:rPr>
                <w:spacing w:val="-38"/>
              </w:rPr>
              <w:t xml:space="preserve"> </w:t>
            </w:r>
            <w:r>
              <w:rPr>
                <w:spacing w:val="8"/>
              </w:rPr>
              <w:t>”问题，蔚县自然资源和规划局</w:t>
            </w:r>
            <w:r>
              <w:rPr>
                <w:spacing w:val="7"/>
              </w:rPr>
              <w:t>于2023年12月至2024年9月期间，发现该公司3次非法盗采黏土违法行为，</w:t>
            </w:r>
            <w:r>
              <w:rPr>
                <w:spacing w:val="-26"/>
              </w:rPr>
              <w:t xml:space="preserve"> </w:t>
            </w:r>
            <w:r>
              <w:rPr>
                <w:spacing w:val="7"/>
              </w:rPr>
              <w:t>已依</w:t>
            </w:r>
            <w:r>
              <w:rPr>
                <w:spacing w:val="9"/>
              </w:rPr>
              <w:t>法立案查处，并移送公安机关追究刑事责任，相关修</w:t>
            </w:r>
            <w:r>
              <w:rPr>
                <w:spacing w:val="8"/>
              </w:rPr>
              <w:t>复和整改工作已完成。</w:t>
            </w:r>
          </w:p>
          <w:p w14:paraId="544681E8">
            <w:pPr>
              <w:pStyle w:val="5"/>
              <w:spacing w:before="9" w:line="241" w:lineRule="auto"/>
              <w:ind w:left="28" w:right="62"/>
            </w:pPr>
            <w:r>
              <w:rPr>
                <w:spacing w:val="9"/>
              </w:rPr>
              <w:t>3.蔚县凯达佳成建材加工有限公司与蔚县骏腾煤炭经销有限公司为同一法人、</w:t>
            </w:r>
            <w:r>
              <w:rPr>
                <w:spacing w:val="8"/>
              </w:rPr>
              <w:t>同一厂区，取得合法用地194.04亩。检查发现该厂区超范围用地105.06亩</w:t>
            </w:r>
            <w:r>
              <w:rPr>
                <w:spacing w:val="7"/>
              </w:rPr>
              <w:t>，用</w:t>
            </w:r>
            <w:r>
              <w:rPr>
                <w:spacing w:val="8"/>
              </w:rPr>
              <w:t>于堆放渣土、煤矸石及加工和建设办公用房，反映问题属实。</w:t>
            </w:r>
          </w:p>
        </w:tc>
        <w:tc>
          <w:tcPr>
            <w:tcW w:w="609" w:type="dxa"/>
            <w:vAlign w:val="top"/>
          </w:tcPr>
          <w:p w14:paraId="78C440C8">
            <w:pPr>
              <w:spacing w:line="280" w:lineRule="auto"/>
              <w:rPr>
                <w:rFonts w:ascii="Arial"/>
                <w:sz w:val="21"/>
              </w:rPr>
            </w:pPr>
          </w:p>
          <w:p w14:paraId="78200AE7">
            <w:pPr>
              <w:spacing w:line="280" w:lineRule="auto"/>
              <w:rPr>
                <w:rFonts w:ascii="Arial"/>
                <w:sz w:val="21"/>
              </w:rPr>
            </w:pPr>
          </w:p>
          <w:p w14:paraId="4529F449">
            <w:pPr>
              <w:spacing w:line="280" w:lineRule="auto"/>
              <w:rPr>
                <w:rFonts w:ascii="Arial"/>
                <w:sz w:val="21"/>
              </w:rPr>
            </w:pPr>
          </w:p>
          <w:p w14:paraId="1052BBC3">
            <w:pPr>
              <w:spacing w:line="280" w:lineRule="auto"/>
              <w:rPr>
                <w:rFonts w:ascii="Arial"/>
                <w:sz w:val="21"/>
              </w:rPr>
            </w:pPr>
          </w:p>
          <w:p w14:paraId="1BDC4290">
            <w:pPr>
              <w:pStyle w:val="5"/>
              <w:spacing w:before="43" w:line="232" w:lineRule="auto"/>
              <w:ind w:left="33"/>
            </w:pPr>
            <w:r>
              <w:rPr>
                <w:spacing w:val="7"/>
              </w:rPr>
              <w:t>部分属实</w:t>
            </w:r>
          </w:p>
        </w:tc>
        <w:tc>
          <w:tcPr>
            <w:tcW w:w="1931" w:type="dxa"/>
            <w:vAlign w:val="top"/>
          </w:tcPr>
          <w:p w14:paraId="56DC8A63">
            <w:pPr>
              <w:spacing w:line="258" w:lineRule="auto"/>
              <w:rPr>
                <w:rFonts w:ascii="Arial"/>
                <w:sz w:val="21"/>
              </w:rPr>
            </w:pPr>
          </w:p>
          <w:p w14:paraId="21783642">
            <w:pPr>
              <w:spacing w:line="258" w:lineRule="auto"/>
              <w:rPr>
                <w:rFonts w:ascii="Arial"/>
                <w:sz w:val="21"/>
              </w:rPr>
            </w:pPr>
          </w:p>
          <w:p w14:paraId="5512D13E">
            <w:pPr>
              <w:spacing w:line="259" w:lineRule="auto"/>
              <w:rPr>
                <w:rFonts w:ascii="Arial"/>
                <w:sz w:val="21"/>
              </w:rPr>
            </w:pPr>
          </w:p>
          <w:p w14:paraId="54EEDDC0">
            <w:pPr>
              <w:spacing w:line="259" w:lineRule="auto"/>
              <w:rPr>
                <w:rFonts w:ascii="Arial"/>
                <w:sz w:val="21"/>
              </w:rPr>
            </w:pPr>
          </w:p>
          <w:p w14:paraId="0103F76B">
            <w:pPr>
              <w:pStyle w:val="5"/>
              <w:spacing w:before="42" w:line="247" w:lineRule="auto"/>
              <w:ind w:left="415" w:right="48" w:hanging="347"/>
            </w:pPr>
            <w:r>
              <w:rPr>
                <w:spacing w:val="8"/>
              </w:rPr>
              <w:t>科学制定工作方案，加快推进违法行为整改到位</w:t>
            </w:r>
          </w:p>
        </w:tc>
        <w:tc>
          <w:tcPr>
            <w:tcW w:w="2310" w:type="dxa"/>
            <w:vAlign w:val="top"/>
          </w:tcPr>
          <w:p w14:paraId="58E4C748">
            <w:pPr>
              <w:spacing w:line="302" w:lineRule="auto"/>
              <w:rPr>
                <w:rFonts w:ascii="Arial"/>
                <w:sz w:val="21"/>
              </w:rPr>
            </w:pPr>
          </w:p>
          <w:p w14:paraId="2CA291E1">
            <w:pPr>
              <w:spacing w:line="302" w:lineRule="auto"/>
              <w:rPr>
                <w:rFonts w:ascii="Arial"/>
                <w:sz w:val="21"/>
              </w:rPr>
            </w:pPr>
          </w:p>
          <w:p w14:paraId="12EA95C3">
            <w:pPr>
              <w:pStyle w:val="5"/>
              <w:spacing w:before="42" w:line="246" w:lineRule="auto"/>
              <w:ind w:left="31" w:right="44" w:firstLine="10"/>
              <w:jc w:val="both"/>
            </w:pPr>
            <w:r>
              <w:rPr>
                <w:spacing w:val="7"/>
              </w:rPr>
              <w:t>1.张家口市生态环境局蔚县分局要求</w:t>
            </w:r>
            <w:r>
              <w:rPr>
                <w:spacing w:val="9"/>
              </w:rPr>
              <w:t>该公司强化污染防治设施运行管理，</w:t>
            </w:r>
            <w:r>
              <w:rPr>
                <w:spacing w:val="7"/>
              </w:rPr>
              <w:t>确保污染物达标排放。</w:t>
            </w:r>
          </w:p>
          <w:p w14:paraId="5C1A26D2">
            <w:pPr>
              <w:pStyle w:val="5"/>
              <w:spacing w:line="247" w:lineRule="auto"/>
              <w:ind w:left="31" w:right="37" w:firstLine="1"/>
              <w:jc w:val="both"/>
            </w:pPr>
            <w:r>
              <w:rPr>
                <w:spacing w:val="7"/>
              </w:rPr>
              <w:t>2.2025年11月20日，蔚县自然资源和</w:t>
            </w:r>
            <w:r>
              <w:rPr>
                <w:spacing w:val="8"/>
              </w:rPr>
              <w:t>规划局向该公司下达《责令改正违法</w:t>
            </w:r>
            <w:r>
              <w:rPr>
                <w:spacing w:val="6"/>
              </w:rPr>
              <w:t>行为通知书》</w:t>
            </w:r>
            <w:r>
              <w:rPr>
                <w:spacing w:val="-25"/>
              </w:rPr>
              <w:t xml:space="preserve"> </w:t>
            </w:r>
            <w:r>
              <w:rPr>
                <w:spacing w:val="6"/>
              </w:rPr>
              <w:t>，责令其20日内对超占</w:t>
            </w:r>
            <w:r>
              <w:rPr>
                <w:spacing w:val="7"/>
              </w:rPr>
              <w:t>区域完成整改，恢复原状。</w:t>
            </w:r>
          </w:p>
        </w:tc>
        <w:tc>
          <w:tcPr>
            <w:tcW w:w="484" w:type="dxa"/>
            <w:vAlign w:val="top"/>
          </w:tcPr>
          <w:p w14:paraId="0961A17F">
            <w:pPr>
              <w:spacing w:line="280" w:lineRule="auto"/>
              <w:rPr>
                <w:rFonts w:ascii="Arial"/>
                <w:sz w:val="21"/>
              </w:rPr>
            </w:pPr>
          </w:p>
          <w:p w14:paraId="64A313AD">
            <w:pPr>
              <w:spacing w:line="280" w:lineRule="auto"/>
              <w:rPr>
                <w:rFonts w:ascii="Arial"/>
                <w:sz w:val="21"/>
              </w:rPr>
            </w:pPr>
          </w:p>
          <w:p w14:paraId="0FC779F1">
            <w:pPr>
              <w:spacing w:line="280" w:lineRule="auto"/>
              <w:rPr>
                <w:rFonts w:ascii="Arial"/>
                <w:sz w:val="21"/>
              </w:rPr>
            </w:pPr>
          </w:p>
          <w:p w14:paraId="7972E2D5">
            <w:pPr>
              <w:spacing w:line="280" w:lineRule="auto"/>
              <w:rPr>
                <w:rFonts w:ascii="Arial"/>
                <w:sz w:val="21"/>
              </w:rPr>
            </w:pPr>
          </w:p>
          <w:p w14:paraId="5D18C21F">
            <w:pPr>
              <w:pStyle w:val="5"/>
              <w:spacing w:before="43" w:line="232" w:lineRule="auto"/>
              <w:ind w:left="43"/>
            </w:pPr>
            <w:r>
              <w:rPr>
                <w:spacing w:val="6"/>
              </w:rPr>
              <w:t>未办结</w:t>
            </w:r>
          </w:p>
        </w:tc>
        <w:tc>
          <w:tcPr>
            <w:tcW w:w="761" w:type="dxa"/>
            <w:vAlign w:val="top"/>
          </w:tcPr>
          <w:p w14:paraId="0741D89B">
            <w:pPr>
              <w:spacing w:line="280" w:lineRule="auto"/>
              <w:rPr>
                <w:rFonts w:ascii="Arial"/>
                <w:sz w:val="21"/>
              </w:rPr>
            </w:pPr>
          </w:p>
          <w:p w14:paraId="7EAAE247">
            <w:pPr>
              <w:spacing w:line="280" w:lineRule="auto"/>
              <w:rPr>
                <w:rFonts w:ascii="Arial"/>
                <w:sz w:val="21"/>
              </w:rPr>
            </w:pPr>
          </w:p>
          <w:p w14:paraId="797EE878">
            <w:pPr>
              <w:spacing w:line="280" w:lineRule="auto"/>
              <w:rPr>
                <w:rFonts w:ascii="Arial"/>
                <w:sz w:val="21"/>
              </w:rPr>
            </w:pPr>
          </w:p>
          <w:p w14:paraId="23F7A115">
            <w:pPr>
              <w:spacing w:line="281" w:lineRule="auto"/>
              <w:rPr>
                <w:rFonts w:ascii="Arial"/>
                <w:sz w:val="21"/>
              </w:rPr>
            </w:pPr>
          </w:p>
          <w:p w14:paraId="1034DCAD">
            <w:pPr>
              <w:pStyle w:val="5"/>
              <w:spacing w:before="42" w:line="232" w:lineRule="auto"/>
              <w:ind w:left="319"/>
            </w:pPr>
            <w:r>
              <w:rPr>
                <w:spacing w:val="2"/>
              </w:rPr>
              <w:t>无</w:t>
            </w:r>
          </w:p>
        </w:tc>
      </w:tr>
      <w:tr w14:paraId="04C72E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3" w:hRule="atLeast"/>
        </w:trPr>
        <w:tc>
          <w:tcPr>
            <w:tcW w:w="327" w:type="dxa"/>
            <w:vAlign w:val="top"/>
          </w:tcPr>
          <w:p w14:paraId="2A741FA0">
            <w:pPr>
              <w:spacing w:line="300" w:lineRule="auto"/>
              <w:rPr>
                <w:rFonts w:ascii="Arial"/>
                <w:sz w:val="21"/>
              </w:rPr>
            </w:pPr>
          </w:p>
          <w:p w14:paraId="29EA5974">
            <w:pPr>
              <w:pStyle w:val="5"/>
              <w:spacing w:before="52" w:line="216" w:lineRule="exact"/>
              <w:ind w:left="130"/>
              <w:rPr>
                <w:sz w:val="16"/>
                <w:szCs w:val="16"/>
              </w:rPr>
            </w:pPr>
            <w:r>
              <w:rPr>
                <w:position w:val="1"/>
                <w:sz w:val="16"/>
                <w:szCs w:val="16"/>
              </w:rPr>
              <w:t>7</w:t>
            </w:r>
          </w:p>
        </w:tc>
        <w:tc>
          <w:tcPr>
            <w:tcW w:w="489" w:type="dxa"/>
            <w:vAlign w:val="top"/>
          </w:tcPr>
          <w:p w14:paraId="677A5D17">
            <w:pPr>
              <w:pStyle w:val="5"/>
              <w:spacing w:before="194" w:line="173" w:lineRule="exact"/>
              <w:ind w:left="30"/>
            </w:pPr>
            <w:r>
              <w:rPr>
                <w:spacing w:val="7"/>
                <w:position w:val="1"/>
              </w:rPr>
              <w:t>D3</w:t>
            </w:r>
            <w:r>
              <w:rPr>
                <w:position w:val="1"/>
              </w:rPr>
              <w:t>HB</w:t>
            </w:r>
            <w:r>
              <w:rPr>
                <w:spacing w:val="7"/>
                <w:position w:val="1"/>
              </w:rPr>
              <w:t>20</w:t>
            </w:r>
          </w:p>
          <w:p w14:paraId="2D296DCD">
            <w:pPr>
              <w:pStyle w:val="5"/>
              <w:spacing w:line="175" w:lineRule="exact"/>
              <w:ind w:left="34"/>
            </w:pPr>
            <w:r>
              <w:rPr>
                <w:spacing w:val="4"/>
                <w:position w:val="1"/>
              </w:rPr>
              <w:t>251118</w:t>
            </w:r>
          </w:p>
          <w:p w14:paraId="5CDDA5BE">
            <w:pPr>
              <w:pStyle w:val="5"/>
              <w:spacing w:line="177" w:lineRule="exact"/>
              <w:ind w:left="103"/>
            </w:pPr>
            <w:r>
              <w:rPr>
                <w:spacing w:val="3"/>
                <w:position w:val="1"/>
              </w:rPr>
              <w:t>0041</w:t>
            </w:r>
          </w:p>
        </w:tc>
        <w:tc>
          <w:tcPr>
            <w:tcW w:w="1595" w:type="dxa"/>
            <w:vAlign w:val="top"/>
          </w:tcPr>
          <w:p w14:paraId="1239F8E0">
            <w:pPr>
              <w:pStyle w:val="5"/>
              <w:spacing w:before="194" w:line="247" w:lineRule="auto"/>
              <w:ind w:left="34" w:right="34" w:hanging="8"/>
            </w:pPr>
            <w:r>
              <w:rPr>
                <w:spacing w:val="8"/>
              </w:rPr>
              <w:t>北瓦盆窑大街青青家园小</w:t>
            </w:r>
            <w:r>
              <w:rPr>
                <w:spacing w:val="7"/>
              </w:rPr>
              <w:t>区西侧堆积大量生活垃圾</w:t>
            </w:r>
          </w:p>
          <w:p w14:paraId="23DB3BD0">
            <w:pPr>
              <w:pStyle w:val="5"/>
              <w:spacing w:before="90" w:line="68" w:lineRule="exact"/>
              <w:ind w:left="37"/>
            </w:pPr>
            <w:r>
              <w:rPr>
                <w:position w:val="1"/>
              </w:rPr>
              <w:t>。</w:t>
            </w:r>
          </w:p>
        </w:tc>
        <w:tc>
          <w:tcPr>
            <w:tcW w:w="540" w:type="dxa"/>
            <w:vAlign w:val="top"/>
          </w:tcPr>
          <w:p w14:paraId="67D101FA">
            <w:pPr>
              <w:pStyle w:val="5"/>
              <w:spacing w:before="194" w:line="232" w:lineRule="auto"/>
              <w:ind w:left="67"/>
            </w:pPr>
            <w:r>
              <w:rPr>
                <w:spacing w:val="6"/>
              </w:rPr>
              <w:t>张家口</w:t>
            </w:r>
          </w:p>
          <w:p w14:paraId="49B6F6FA">
            <w:pPr>
              <w:pStyle w:val="5"/>
              <w:spacing w:before="9" w:line="232" w:lineRule="auto"/>
              <w:ind w:left="67"/>
            </w:pPr>
            <w:r>
              <w:rPr>
                <w:spacing w:val="6"/>
              </w:rPr>
              <w:t>市桥西</w:t>
            </w:r>
          </w:p>
          <w:p w14:paraId="3EB17469">
            <w:pPr>
              <w:pStyle w:val="5"/>
              <w:spacing w:before="12" w:line="237" w:lineRule="auto"/>
              <w:ind w:left="212"/>
            </w:pPr>
            <w:r>
              <w:t>区</w:t>
            </w:r>
          </w:p>
        </w:tc>
        <w:tc>
          <w:tcPr>
            <w:tcW w:w="887" w:type="dxa"/>
            <w:vAlign w:val="top"/>
          </w:tcPr>
          <w:p w14:paraId="48097E36">
            <w:pPr>
              <w:pStyle w:val="5"/>
              <w:spacing w:before="281" w:line="247" w:lineRule="auto"/>
              <w:ind w:left="236" w:right="19" w:hanging="209"/>
            </w:pPr>
            <w:r>
              <w:rPr>
                <w:spacing w:val="8"/>
              </w:rPr>
              <w:t>群众身边的环</w:t>
            </w:r>
            <w:r>
              <w:rPr>
                <w:spacing w:val="7"/>
              </w:rPr>
              <w:t>境问题</w:t>
            </w:r>
          </w:p>
        </w:tc>
        <w:tc>
          <w:tcPr>
            <w:tcW w:w="468" w:type="dxa"/>
            <w:vAlign w:val="top"/>
          </w:tcPr>
          <w:p w14:paraId="11A8670B">
            <w:pPr>
              <w:spacing w:line="323" w:lineRule="auto"/>
              <w:rPr>
                <w:rFonts w:ascii="Arial"/>
                <w:sz w:val="21"/>
              </w:rPr>
            </w:pPr>
          </w:p>
          <w:p w14:paraId="2FC7FDB0">
            <w:pPr>
              <w:pStyle w:val="5"/>
              <w:spacing w:before="42" w:line="232" w:lineRule="auto"/>
              <w:ind w:left="110"/>
            </w:pPr>
            <w:r>
              <w:t>固废</w:t>
            </w:r>
          </w:p>
        </w:tc>
        <w:tc>
          <w:tcPr>
            <w:tcW w:w="4840" w:type="dxa"/>
            <w:vAlign w:val="top"/>
          </w:tcPr>
          <w:p w14:paraId="53585D8A">
            <w:pPr>
              <w:spacing w:line="323" w:lineRule="auto"/>
              <w:rPr>
                <w:rFonts w:ascii="Arial"/>
                <w:sz w:val="21"/>
              </w:rPr>
            </w:pPr>
          </w:p>
          <w:p w14:paraId="2C1D9A9C">
            <w:pPr>
              <w:pStyle w:val="5"/>
              <w:spacing w:before="42" w:line="232" w:lineRule="auto"/>
              <w:ind w:left="27"/>
            </w:pPr>
            <w:r>
              <w:rPr>
                <w:spacing w:val="8"/>
              </w:rPr>
              <w:t>经查，该区域现场堆存约1吨建筑垃圾和少量生活垃圾。</w:t>
            </w:r>
          </w:p>
        </w:tc>
        <w:tc>
          <w:tcPr>
            <w:tcW w:w="609" w:type="dxa"/>
            <w:vAlign w:val="top"/>
          </w:tcPr>
          <w:p w14:paraId="3B1877E4">
            <w:pPr>
              <w:spacing w:line="323" w:lineRule="auto"/>
              <w:rPr>
                <w:rFonts w:ascii="Arial"/>
                <w:sz w:val="21"/>
              </w:rPr>
            </w:pPr>
          </w:p>
          <w:p w14:paraId="7683D2F5">
            <w:pPr>
              <w:pStyle w:val="5"/>
              <w:spacing w:before="42" w:line="232" w:lineRule="auto"/>
              <w:ind w:left="171"/>
            </w:pPr>
            <w:r>
              <w:rPr>
                <w:spacing w:val="5"/>
              </w:rPr>
              <w:t>属实</w:t>
            </w:r>
          </w:p>
        </w:tc>
        <w:tc>
          <w:tcPr>
            <w:tcW w:w="1931" w:type="dxa"/>
            <w:vAlign w:val="top"/>
          </w:tcPr>
          <w:p w14:paraId="11F19025">
            <w:pPr>
              <w:pStyle w:val="5"/>
              <w:spacing w:before="281" w:line="246" w:lineRule="auto"/>
              <w:ind w:left="279" w:right="49" w:hanging="211"/>
            </w:pPr>
            <w:r>
              <w:rPr>
                <w:spacing w:val="8"/>
              </w:rPr>
              <w:t>立行立改，消除垃圾，形成长效机制，杜绝问题反弹</w:t>
            </w:r>
          </w:p>
        </w:tc>
        <w:tc>
          <w:tcPr>
            <w:tcW w:w="2310" w:type="dxa"/>
            <w:vAlign w:val="top"/>
          </w:tcPr>
          <w:p w14:paraId="281713AF">
            <w:pPr>
              <w:pStyle w:val="5"/>
              <w:spacing w:before="109" w:line="246" w:lineRule="auto"/>
              <w:ind w:left="31" w:right="46" w:firstLine="3"/>
              <w:jc w:val="both"/>
            </w:pPr>
            <w:r>
              <w:rPr>
                <w:spacing w:val="8"/>
              </w:rPr>
              <w:t>张家口市桥西区住房和城乡建设局会同新华街办事处立即对该区域堆存垃圾进行分类清运，场内裸土进行苫盖</w:t>
            </w:r>
            <w:r>
              <w:rPr>
                <w:spacing w:val="4"/>
              </w:rPr>
              <w:t>抑尘。</w:t>
            </w:r>
          </w:p>
        </w:tc>
        <w:tc>
          <w:tcPr>
            <w:tcW w:w="484" w:type="dxa"/>
            <w:vAlign w:val="top"/>
          </w:tcPr>
          <w:p w14:paraId="253BC1E9">
            <w:pPr>
              <w:spacing w:line="323" w:lineRule="auto"/>
              <w:rPr>
                <w:rFonts w:ascii="Arial"/>
                <w:sz w:val="21"/>
              </w:rPr>
            </w:pPr>
          </w:p>
          <w:p w14:paraId="3278E8EB">
            <w:pPr>
              <w:pStyle w:val="5"/>
              <w:spacing w:before="42" w:line="232" w:lineRule="auto"/>
              <w:ind w:left="56"/>
            </w:pPr>
            <w:r>
              <w:rPr>
                <w:spacing w:val="2"/>
              </w:rPr>
              <w:t>已办结</w:t>
            </w:r>
          </w:p>
        </w:tc>
        <w:tc>
          <w:tcPr>
            <w:tcW w:w="761" w:type="dxa"/>
            <w:vAlign w:val="top"/>
          </w:tcPr>
          <w:p w14:paraId="3B5DAAD3">
            <w:pPr>
              <w:spacing w:line="323" w:lineRule="auto"/>
              <w:rPr>
                <w:rFonts w:ascii="Arial"/>
                <w:sz w:val="21"/>
              </w:rPr>
            </w:pPr>
          </w:p>
          <w:p w14:paraId="00EEFD6E">
            <w:pPr>
              <w:pStyle w:val="5"/>
              <w:spacing w:before="42" w:line="232" w:lineRule="auto"/>
              <w:ind w:left="319"/>
            </w:pPr>
            <w:r>
              <w:rPr>
                <w:spacing w:val="2"/>
              </w:rPr>
              <w:t>无</w:t>
            </w:r>
          </w:p>
        </w:tc>
      </w:tr>
      <w:tr w14:paraId="2E3CE6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2" w:hRule="atLeast"/>
        </w:trPr>
        <w:tc>
          <w:tcPr>
            <w:tcW w:w="327" w:type="dxa"/>
            <w:vAlign w:val="top"/>
          </w:tcPr>
          <w:p w14:paraId="5CCCEB98">
            <w:pPr>
              <w:spacing w:line="328" w:lineRule="auto"/>
              <w:rPr>
                <w:rFonts w:ascii="Arial"/>
                <w:sz w:val="21"/>
              </w:rPr>
            </w:pPr>
          </w:p>
          <w:p w14:paraId="43FDB31E">
            <w:pPr>
              <w:spacing w:line="328" w:lineRule="auto"/>
              <w:rPr>
                <w:rFonts w:ascii="Arial"/>
                <w:sz w:val="21"/>
              </w:rPr>
            </w:pPr>
          </w:p>
          <w:p w14:paraId="7327AC10">
            <w:pPr>
              <w:pStyle w:val="5"/>
              <w:spacing w:before="52" w:line="216" w:lineRule="exact"/>
              <w:ind w:left="126"/>
              <w:rPr>
                <w:sz w:val="16"/>
                <w:szCs w:val="16"/>
              </w:rPr>
            </w:pPr>
            <w:r>
              <w:rPr>
                <w:position w:val="1"/>
                <w:sz w:val="16"/>
                <w:szCs w:val="16"/>
              </w:rPr>
              <w:t>8</w:t>
            </w:r>
          </w:p>
        </w:tc>
        <w:tc>
          <w:tcPr>
            <w:tcW w:w="489" w:type="dxa"/>
            <w:vAlign w:val="top"/>
          </w:tcPr>
          <w:p w14:paraId="6948B3A4">
            <w:pPr>
              <w:spacing w:line="252" w:lineRule="auto"/>
              <w:rPr>
                <w:rFonts w:ascii="Arial"/>
                <w:sz w:val="21"/>
              </w:rPr>
            </w:pPr>
          </w:p>
          <w:p w14:paraId="3882A297">
            <w:pPr>
              <w:spacing w:line="253" w:lineRule="auto"/>
              <w:rPr>
                <w:rFonts w:ascii="Arial"/>
                <w:sz w:val="21"/>
              </w:rPr>
            </w:pPr>
          </w:p>
          <w:p w14:paraId="41093DDD">
            <w:pPr>
              <w:pStyle w:val="5"/>
              <w:spacing w:before="42" w:line="173" w:lineRule="exact"/>
              <w:ind w:left="30"/>
            </w:pPr>
            <w:r>
              <w:rPr>
                <w:spacing w:val="7"/>
                <w:position w:val="1"/>
              </w:rPr>
              <w:t>D3</w:t>
            </w:r>
            <w:r>
              <w:rPr>
                <w:position w:val="1"/>
              </w:rPr>
              <w:t>HB</w:t>
            </w:r>
            <w:r>
              <w:rPr>
                <w:spacing w:val="7"/>
                <w:position w:val="1"/>
              </w:rPr>
              <w:t>20</w:t>
            </w:r>
          </w:p>
          <w:p w14:paraId="3548054E">
            <w:pPr>
              <w:pStyle w:val="5"/>
              <w:spacing w:line="172" w:lineRule="exact"/>
              <w:ind w:left="34"/>
            </w:pPr>
            <w:r>
              <w:rPr>
                <w:spacing w:val="4"/>
                <w:position w:val="1"/>
              </w:rPr>
              <w:t>251118</w:t>
            </w:r>
          </w:p>
          <w:p w14:paraId="4B9C2B21">
            <w:pPr>
              <w:pStyle w:val="5"/>
              <w:spacing w:line="177" w:lineRule="exact"/>
              <w:ind w:left="103"/>
            </w:pPr>
            <w:r>
              <w:rPr>
                <w:spacing w:val="3"/>
                <w:position w:val="1"/>
              </w:rPr>
              <w:t>0011</w:t>
            </w:r>
          </w:p>
        </w:tc>
        <w:tc>
          <w:tcPr>
            <w:tcW w:w="1595" w:type="dxa"/>
            <w:vAlign w:val="top"/>
          </w:tcPr>
          <w:p w14:paraId="36A8868A">
            <w:pPr>
              <w:spacing w:line="419" w:lineRule="auto"/>
              <w:rPr>
                <w:rFonts w:ascii="Arial"/>
                <w:sz w:val="21"/>
              </w:rPr>
            </w:pPr>
          </w:p>
          <w:p w14:paraId="2002E6BB">
            <w:pPr>
              <w:pStyle w:val="5"/>
              <w:spacing w:before="43" w:line="247" w:lineRule="auto"/>
              <w:ind w:left="23" w:right="33" w:firstLine="2"/>
              <w:jc w:val="both"/>
            </w:pPr>
            <w:r>
              <w:rPr>
                <w:spacing w:val="8"/>
              </w:rPr>
              <w:t>大官厅乡陈圩村西的正金鸡业屠宰场违规排放废水至距离该场东侧约10米的</w:t>
            </w:r>
            <w:r>
              <w:rPr>
                <w:spacing w:val="4"/>
              </w:rPr>
              <w:t>河中。</w:t>
            </w:r>
          </w:p>
        </w:tc>
        <w:tc>
          <w:tcPr>
            <w:tcW w:w="540" w:type="dxa"/>
            <w:vAlign w:val="top"/>
          </w:tcPr>
          <w:p w14:paraId="6254CD23">
            <w:pPr>
              <w:spacing w:line="295" w:lineRule="auto"/>
              <w:rPr>
                <w:rFonts w:ascii="Arial"/>
                <w:sz w:val="21"/>
              </w:rPr>
            </w:pPr>
          </w:p>
          <w:p w14:paraId="7069D7AB">
            <w:pPr>
              <w:spacing w:line="295" w:lineRule="auto"/>
              <w:rPr>
                <w:rFonts w:ascii="Arial"/>
                <w:sz w:val="21"/>
              </w:rPr>
            </w:pPr>
          </w:p>
          <w:p w14:paraId="2F087586">
            <w:pPr>
              <w:pStyle w:val="5"/>
              <w:spacing w:before="43" w:line="253" w:lineRule="auto"/>
              <w:ind w:left="133" w:right="54" w:hanging="69"/>
            </w:pPr>
            <w:r>
              <w:rPr>
                <w:spacing w:val="7"/>
              </w:rPr>
              <w:t>沧州市</w:t>
            </w:r>
            <w:r>
              <w:rPr>
                <w:spacing w:val="5"/>
              </w:rPr>
              <w:t>沧县</w:t>
            </w:r>
          </w:p>
        </w:tc>
        <w:tc>
          <w:tcPr>
            <w:tcW w:w="887" w:type="dxa"/>
            <w:vAlign w:val="top"/>
          </w:tcPr>
          <w:p w14:paraId="51C51702">
            <w:pPr>
              <w:spacing w:line="295" w:lineRule="auto"/>
              <w:rPr>
                <w:rFonts w:ascii="Arial"/>
                <w:sz w:val="21"/>
              </w:rPr>
            </w:pPr>
          </w:p>
          <w:p w14:paraId="6323AD2B">
            <w:pPr>
              <w:spacing w:line="296" w:lineRule="auto"/>
              <w:rPr>
                <w:rFonts w:ascii="Arial"/>
                <w:sz w:val="21"/>
              </w:rPr>
            </w:pPr>
          </w:p>
          <w:p w14:paraId="36EE26D4">
            <w:pPr>
              <w:pStyle w:val="5"/>
              <w:spacing w:before="42" w:line="251" w:lineRule="auto"/>
              <w:ind w:left="96" w:right="19" w:hanging="69"/>
            </w:pPr>
            <w:r>
              <w:rPr>
                <w:spacing w:val="8"/>
              </w:rPr>
              <w:t>群众身边的生态环境问题</w:t>
            </w:r>
          </w:p>
        </w:tc>
        <w:tc>
          <w:tcPr>
            <w:tcW w:w="468" w:type="dxa"/>
            <w:vAlign w:val="top"/>
          </w:tcPr>
          <w:p w14:paraId="64C4D41D">
            <w:pPr>
              <w:spacing w:line="338" w:lineRule="auto"/>
              <w:rPr>
                <w:rFonts w:ascii="Arial"/>
                <w:sz w:val="21"/>
              </w:rPr>
            </w:pPr>
          </w:p>
          <w:p w14:paraId="1F6A01D5">
            <w:pPr>
              <w:spacing w:line="339" w:lineRule="auto"/>
              <w:rPr>
                <w:rFonts w:ascii="Arial"/>
                <w:sz w:val="21"/>
              </w:rPr>
            </w:pPr>
          </w:p>
          <w:p w14:paraId="36E851AB">
            <w:pPr>
              <w:pStyle w:val="5"/>
              <w:spacing w:before="42" w:line="232" w:lineRule="auto"/>
              <w:ind w:left="169"/>
            </w:pPr>
            <w:r>
              <w:rPr>
                <w:spacing w:val="1"/>
              </w:rPr>
              <w:t>水</w:t>
            </w:r>
          </w:p>
        </w:tc>
        <w:tc>
          <w:tcPr>
            <w:tcW w:w="4840" w:type="dxa"/>
            <w:vAlign w:val="top"/>
          </w:tcPr>
          <w:p w14:paraId="168204E5">
            <w:pPr>
              <w:pStyle w:val="5"/>
              <w:spacing w:before="118" w:line="246" w:lineRule="auto"/>
              <w:ind w:left="25" w:right="71" w:firstLine="1"/>
            </w:pPr>
            <w:r>
              <w:rPr>
                <w:spacing w:val="8"/>
              </w:rPr>
              <w:t>经现场核查，举报问题“违规排放废水至距离该场东侧约10米的河中</w:t>
            </w:r>
            <w:r>
              <w:rPr>
                <w:spacing w:val="-35"/>
              </w:rPr>
              <w:t xml:space="preserve"> </w:t>
            </w:r>
            <w:r>
              <w:rPr>
                <w:spacing w:val="8"/>
              </w:rPr>
              <w:t>”情况部分属实。该企业2024年9月30日经沧县行政审批局审批同意，于20</w:t>
            </w:r>
            <w:r>
              <w:rPr>
                <w:spacing w:val="7"/>
              </w:rPr>
              <w:t>24年11月15</w:t>
            </w:r>
            <w:r>
              <w:rPr>
                <w:spacing w:val="9"/>
              </w:rPr>
              <w:t>日取得排污许可证，生产过程中产生的废水全部排入污水处理站，经处理后排入储水池，用于浇灌农田及大棚。现场检查时发现，企业未按照环评要求建设相应规模的储水池，容量不足以储存非农灌期排水，超出部分排入厂区西侧、南侧承包地内，沧县生态环境监控中心对陈圩河道沿线上游、中游（厂区东</w:t>
            </w:r>
          </w:p>
          <w:p w14:paraId="3E5B3905">
            <w:pPr>
              <w:pStyle w:val="5"/>
              <w:spacing w:before="1" w:line="246" w:lineRule="auto"/>
              <w:ind w:left="24" w:right="73"/>
            </w:pPr>
            <w:r>
              <w:rPr>
                <w:spacing w:val="9"/>
              </w:rPr>
              <w:t>侧）、下游进行采样检测，监测结果均达到水质要求，不存在违规将废水排入</w:t>
            </w:r>
            <w:r>
              <w:rPr>
                <w:spacing w:val="6"/>
              </w:rPr>
              <w:t>河中情况。</w:t>
            </w:r>
          </w:p>
        </w:tc>
        <w:tc>
          <w:tcPr>
            <w:tcW w:w="609" w:type="dxa"/>
            <w:vAlign w:val="top"/>
          </w:tcPr>
          <w:p w14:paraId="3824E271">
            <w:pPr>
              <w:spacing w:line="338" w:lineRule="auto"/>
              <w:rPr>
                <w:rFonts w:ascii="Arial"/>
                <w:sz w:val="21"/>
              </w:rPr>
            </w:pPr>
          </w:p>
          <w:p w14:paraId="454401BF">
            <w:pPr>
              <w:spacing w:line="339" w:lineRule="auto"/>
              <w:rPr>
                <w:rFonts w:ascii="Arial"/>
                <w:sz w:val="21"/>
              </w:rPr>
            </w:pPr>
          </w:p>
          <w:p w14:paraId="0B2F3005">
            <w:pPr>
              <w:pStyle w:val="5"/>
              <w:spacing w:before="42" w:line="232" w:lineRule="auto"/>
              <w:ind w:left="33"/>
            </w:pPr>
            <w:r>
              <w:rPr>
                <w:spacing w:val="7"/>
              </w:rPr>
              <w:t>部分属实</w:t>
            </w:r>
          </w:p>
        </w:tc>
        <w:tc>
          <w:tcPr>
            <w:tcW w:w="1931" w:type="dxa"/>
            <w:vAlign w:val="top"/>
          </w:tcPr>
          <w:p w14:paraId="60A303FF">
            <w:pPr>
              <w:spacing w:line="295" w:lineRule="auto"/>
              <w:rPr>
                <w:rFonts w:ascii="Arial"/>
                <w:sz w:val="21"/>
              </w:rPr>
            </w:pPr>
          </w:p>
          <w:p w14:paraId="5785E114">
            <w:pPr>
              <w:spacing w:line="295" w:lineRule="auto"/>
              <w:rPr>
                <w:rFonts w:ascii="Arial"/>
                <w:sz w:val="21"/>
              </w:rPr>
            </w:pPr>
          </w:p>
          <w:p w14:paraId="474ADE05">
            <w:pPr>
              <w:pStyle w:val="5"/>
              <w:spacing w:before="42" w:line="251" w:lineRule="auto"/>
              <w:ind w:left="32" w:right="86" w:hanging="2"/>
            </w:pPr>
            <w:r>
              <w:rPr>
                <w:spacing w:val="8"/>
              </w:rPr>
              <w:t>加强日常监督管理，发现问题</w:t>
            </w:r>
            <w:r>
              <w:rPr>
                <w:spacing w:val="6"/>
              </w:rPr>
              <w:t>处理整改到位。</w:t>
            </w:r>
          </w:p>
        </w:tc>
        <w:tc>
          <w:tcPr>
            <w:tcW w:w="2310" w:type="dxa"/>
            <w:vAlign w:val="top"/>
          </w:tcPr>
          <w:p w14:paraId="38C7E71E">
            <w:pPr>
              <w:spacing w:line="253" w:lineRule="auto"/>
              <w:rPr>
                <w:rFonts w:ascii="Arial"/>
                <w:sz w:val="21"/>
              </w:rPr>
            </w:pPr>
          </w:p>
          <w:p w14:paraId="6C02E2B6">
            <w:pPr>
              <w:spacing w:line="253" w:lineRule="auto"/>
              <w:rPr>
                <w:rFonts w:ascii="Arial"/>
                <w:sz w:val="21"/>
              </w:rPr>
            </w:pPr>
          </w:p>
          <w:p w14:paraId="27D99D02">
            <w:pPr>
              <w:pStyle w:val="5"/>
              <w:spacing w:before="42" w:line="246" w:lineRule="auto"/>
              <w:ind w:left="32" w:right="47" w:hanging="2"/>
              <w:jc w:val="both"/>
            </w:pPr>
            <w:r>
              <w:rPr>
                <w:spacing w:val="7"/>
              </w:rPr>
              <w:t>对企业储水池容量不足问题，</w:t>
            </w:r>
            <w:r>
              <w:rPr>
                <w:spacing w:val="-37"/>
              </w:rPr>
              <w:t xml:space="preserve"> </w:t>
            </w:r>
            <w:r>
              <w:rPr>
                <w:spacing w:val="7"/>
              </w:rPr>
              <w:t>已责令</w:t>
            </w:r>
            <w:r>
              <w:rPr>
                <w:spacing w:val="8"/>
              </w:rPr>
              <w:t>企业限期整改，确保满足非农灌期储</w:t>
            </w:r>
            <w:r>
              <w:rPr>
                <w:spacing w:val="7"/>
              </w:rPr>
              <w:t>水要求，达到环评标准。</w:t>
            </w:r>
          </w:p>
        </w:tc>
        <w:tc>
          <w:tcPr>
            <w:tcW w:w="484" w:type="dxa"/>
            <w:vAlign w:val="top"/>
          </w:tcPr>
          <w:p w14:paraId="105CFCE0">
            <w:pPr>
              <w:spacing w:line="338" w:lineRule="auto"/>
              <w:rPr>
                <w:rFonts w:ascii="Arial"/>
                <w:sz w:val="21"/>
              </w:rPr>
            </w:pPr>
          </w:p>
          <w:p w14:paraId="198CEE2B">
            <w:pPr>
              <w:spacing w:line="339" w:lineRule="auto"/>
              <w:rPr>
                <w:rFonts w:ascii="Arial"/>
                <w:sz w:val="21"/>
              </w:rPr>
            </w:pPr>
          </w:p>
          <w:p w14:paraId="27ED754E">
            <w:pPr>
              <w:pStyle w:val="5"/>
              <w:spacing w:before="42" w:line="232" w:lineRule="auto"/>
              <w:ind w:left="43"/>
            </w:pPr>
            <w:r>
              <w:rPr>
                <w:spacing w:val="6"/>
              </w:rPr>
              <w:t>未办结</w:t>
            </w:r>
          </w:p>
        </w:tc>
        <w:tc>
          <w:tcPr>
            <w:tcW w:w="761" w:type="dxa"/>
            <w:vAlign w:val="top"/>
          </w:tcPr>
          <w:p w14:paraId="6A698658">
            <w:pPr>
              <w:spacing w:line="338" w:lineRule="auto"/>
              <w:rPr>
                <w:rFonts w:ascii="Arial"/>
                <w:sz w:val="21"/>
              </w:rPr>
            </w:pPr>
          </w:p>
          <w:p w14:paraId="69A6A18D">
            <w:pPr>
              <w:spacing w:line="339" w:lineRule="auto"/>
              <w:rPr>
                <w:rFonts w:ascii="Arial"/>
                <w:sz w:val="21"/>
              </w:rPr>
            </w:pPr>
          </w:p>
          <w:p w14:paraId="303D6AE7">
            <w:pPr>
              <w:pStyle w:val="5"/>
              <w:spacing w:before="42" w:line="232" w:lineRule="auto"/>
              <w:ind w:left="319"/>
            </w:pPr>
            <w:r>
              <w:rPr>
                <w:spacing w:val="2"/>
              </w:rPr>
              <w:t>无</w:t>
            </w:r>
          </w:p>
        </w:tc>
      </w:tr>
      <w:tr w14:paraId="768D42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7" w:hRule="atLeast"/>
        </w:trPr>
        <w:tc>
          <w:tcPr>
            <w:tcW w:w="327" w:type="dxa"/>
            <w:vAlign w:val="top"/>
          </w:tcPr>
          <w:p w14:paraId="31939009">
            <w:pPr>
              <w:rPr>
                <w:rFonts w:ascii="Arial"/>
                <w:sz w:val="21"/>
              </w:rPr>
            </w:pPr>
          </w:p>
          <w:p w14:paraId="19CD8F83">
            <w:pPr>
              <w:spacing w:line="241" w:lineRule="auto"/>
              <w:rPr>
                <w:rFonts w:ascii="Arial"/>
                <w:sz w:val="21"/>
              </w:rPr>
            </w:pPr>
          </w:p>
          <w:p w14:paraId="3596C106">
            <w:pPr>
              <w:pStyle w:val="5"/>
              <w:spacing w:before="52" w:line="216" w:lineRule="exact"/>
              <w:ind w:left="126"/>
              <w:rPr>
                <w:sz w:val="16"/>
                <w:szCs w:val="16"/>
              </w:rPr>
            </w:pPr>
            <w:r>
              <w:rPr>
                <w:position w:val="1"/>
                <w:sz w:val="16"/>
                <w:szCs w:val="16"/>
              </w:rPr>
              <w:t>9</w:t>
            </w:r>
          </w:p>
        </w:tc>
        <w:tc>
          <w:tcPr>
            <w:tcW w:w="489" w:type="dxa"/>
            <w:vAlign w:val="top"/>
          </w:tcPr>
          <w:p w14:paraId="3E26AC11">
            <w:pPr>
              <w:spacing w:line="333" w:lineRule="auto"/>
              <w:rPr>
                <w:rFonts w:ascii="Arial"/>
                <w:sz w:val="21"/>
              </w:rPr>
            </w:pPr>
          </w:p>
          <w:p w14:paraId="508D664A">
            <w:pPr>
              <w:pStyle w:val="5"/>
              <w:spacing w:before="42" w:line="173" w:lineRule="exact"/>
              <w:ind w:left="30"/>
            </w:pPr>
            <w:r>
              <w:rPr>
                <w:spacing w:val="7"/>
                <w:position w:val="1"/>
              </w:rPr>
              <w:t>D3</w:t>
            </w:r>
            <w:r>
              <w:rPr>
                <w:position w:val="1"/>
              </w:rPr>
              <w:t>HB</w:t>
            </w:r>
            <w:r>
              <w:rPr>
                <w:spacing w:val="7"/>
                <w:position w:val="1"/>
              </w:rPr>
              <w:t>20</w:t>
            </w:r>
          </w:p>
          <w:p w14:paraId="2E6C9920">
            <w:pPr>
              <w:pStyle w:val="5"/>
              <w:spacing w:line="172" w:lineRule="exact"/>
              <w:ind w:left="34"/>
            </w:pPr>
            <w:r>
              <w:rPr>
                <w:spacing w:val="4"/>
                <w:position w:val="1"/>
              </w:rPr>
              <w:t>251118</w:t>
            </w:r>
          </w:p>
          <w:p w14:paraId="20B0B13D">
            <w:pPr>
              <w:pStyle w:val="5"/>
              <w:spacing w:line="177" w:lineRule="exact"/>
              <w:ind w:left="103"/>
            </w:pPr>
            <w:r>
              <w:rPr>
                <w:spacing w:val="3"/>
                <w:position w:val="1"/>
              </w:rPr>
              <w:t>0016</w:t>
            </w:r>
          </w:p>
        </w:tc>
        <w:tc>
          <w:tcPr>
            <w:tcW w:w="1595" w:type="dxa"/>
            <w:vAlign w:val="top"/>
          </w:tcPr>
          <w:p w14:paraId="065B5896">
            <w:pPr>
              <w:pStyle w:val="5"/>
              <w:spacing w:before="204" w:line="246" w:lineRule="auto"/>
              <w:ind w:left="25" w:right="34" w:firstLine="2"/>
              <w:jc w:val="both"/>
            </w:pPr>
            <w:r>
              <w:rPr>
                <w:spacing w:val="8"/>
              </w:rPr>
              <w:t>张家口市赤城县某村民反映，其在东万口乡瓦窑村西山种植的树木因王某某</w:t>
            </w:r>
            <w:r>
              <w:rPr>
                <w:spacing w:val="6"/>
              </w:rPr>
              <w:t xml:space="preserve"> </w:t>
            </w:r>
            <w:r>
              <w:rPr>
                <w:spacing w:val="8"/>
              </w:rPr>
              <w:t>、杜某非法采矿而毁坏，</w:t>
            </w:r>
            <w:r>
              <w:rPr>
                <w:spacing w:val="6"/>
              </w:rPr>
              <w:t>涉及树木约600棵。</w:t>
            </w:r>
          </w:p>
        </w:tc>
        <w:tc>
          <w:tcPr>
            <w:tcW w:w="540" w:type="dxa"/>
            <w:vAlign w:val="top"/>
          </w:tcPr>
          <w:p w14:paraId="0C8C1EAD">
            <w:pPr>
              <w:spacing w:line="333" w:lineRule="auto"/>
              <w:rPr>
                <w:rFonts w:ascii="Arial"/>
                <w:sz w:val="21"/>
              </w:rPr>
            </w:pPr>
          </w:p>
          <w:p w14:paraId="16A4ED0F">
            <w:pPr>
              <w:pStyle w:val="5"/>
              <w:spacing w:before="42" w:line="232" w:lineRule="auto"/>
              <w:ind w:left="67"/>
            </w:pPr>
            <w:r>
              <w:rPr>
                <w:spacing w:val="6"/>
              </w:rPr>
              <w:t>张家口</w:t>
            </w:r>
          </w:p>
          <w:p w14:paraId="48CB2E98">
            <w:pPr>
              <w:pStyle w:val="5"/>
              <w:spacing w:before="9" w:line="232" w:lineRule="auto"/>
              <w:ind w:left="67"/>
            </w:pPr>
            <w:r>
              <w:rPr>
                <w:spacing w:val="6"/>
              </w:rPr>
              <w:t>市赤城</w:t>
            </w:r>
          </w:p>
          <w:p w14:paraId="1B9B7BFF">
            <w:pPr>
              <w:pStyle w:val="5"/>
              <w:spacing w:before="9" w:line="236" w:lineRule="auto"/>
              <w:ind w:left="203"/>
            </w:pPr>
            <w:r>
              <w:rPr>
                <w:spacing w:val="2"/>
              </w:rPr>
              <w:t>县</w:t>
            </w:r>
          </w:p>
        </w:tc>
        <w:tc>
          <w:tcPr>
            <w:tcW w:w="887" w:type="dxa"/>
            <w:vAlign w:val="top"/>
          </w:tcPr>
          <w:p w14:paraId="3D6AA10E">
            <w:pPr>
              <w:spacing w:line="416" w:lineRule="auto"/>
              <w:rPr>
                <w:rFonts w:ascii="Arial"/>
                <w:sz w:val="21"/>
              </w:rPr>
            </w:pPr>
          </w:p>
          <w:p w14:paraId="77403DCA">
            <w:pPr>
              <w:pStyle w:val="5"/>
              <w:spacing w:before="42" w:line="248" w:lineRule="auto"/>
              <w:ind w:left="321" w:right="19" w:hanging="292"/>
            </w:pPr>
            <w:r>
              <w:rPr>
                <w:spacing w:val="8"/>
              </w:rPr>
              <w:t>涉及利益纠纷</w:t>
            </w:r>
            <w:r>
              <w:rPr>
                <w:spacing w:val="-2"/>
              </w:rPr>
              <w:t>问题</w:t>
            </w:r>
          </w:p>
        </w:tc>
        <w:tc>
          <w:tcPr>
            <w:tcW w:w="468" w:type="dxa"/>
            <w:vAlign w:val="top"/>
          </w:tcPr>
          <w:p w14:paraId="6C6E3FE7">
            <w:pPr>
              <w:spacing w:line="252" w:lineRule="auto"/>
              <w:rPr>
                <w:rFonts w:ascii="Arial"/>
                <w:sz w:val="21"/>
              </w:rPr>
            </w:pPr>
          </w:p>
          <w:p w14:paraId="4276B6A0">
            <w:pPr>
              <w:spacing w:line="252" w:lineRule="auto"/>
              <w:rPr>
                <w:rFonts w:ascii="Arial"/>
                <w:sz w:val="21"/>
              </w:rPr>
            </w:pPr>
          </w:p>
          <w:p w14:paraId="100C6059">
            <w:pPr>
              <w:pStyle w:val="5"/>
              <w:spacing w:before="42" w:line="237" w:lineRule="auto"/>
              <w:ind w:left="99"/>
            </w:pPr>
            <w:r>
              <w:rPr>
                <w:spacing w:val="5"/>
              </w:rPr>
              <w:t>生态</w:t>
            </w:r>
          </w:p>
        </w:tc>
        <w:tc>
          <w:tcPr>
            <w:tcW w:w="4840" w:type="dxa"/>
            <w:vAlign w:val="top"/>
          </w:tcPr>
          <w:p w14:paraId="1A0E9650">
            <w:pPr>
              <w:pStyle w:val="5"/>
              <w:spacing w:before="116" w:line="231" w:lineRule="auto"/>
              <w:ind w:left="27"/>
            </w:pPr>
            <w:r>
              <w:rPr>
                <w:spacing w:val="9"/>
              </w:rPr>
              <w:t>经查，该区域为历史遗留采矿场，被举报人曾在此采矿场范围内非法开采矿</w:t>
            </w:r>
          </w:p>
          <w:p w14:paraId="3BA3BDEE">
            <w:pPr>
              <w:pStyle w:val="5"/>
              <w:spacing w:before="11" w:line="246" w:lineRule="auto"/>
              <w:ind w:left="26" w:right="67"/>
            </w:pPr>
            <w:r>
              <w:rPr>
                <w:spacing w:val="9"/>
              </w:rPr>
              <w:t>石，赤城县自然资源和规划局对其涉嫌非法采矿违法行为立案，处罚决定已履行到位。为解决遗留采矿场与周边环境不协调问题，赤城县自然资源和规划局</w:t>
            </w:r>
            <w:r>
              <w:rPr>
                <w:spacing w:val="8"/>
              </w:rPr>
              <w:t>于2022年5月对采矿场遗土石堆进行平整、覆土、绿化，栽植油松苗500株。通</w:t>
            </w:r>
            <w:r>
              <w:rPr>
                <w:spacing w:val="9"/>
              </w:rPr>
              <w:t>过实地走访群众和现场勘察，近年来该采场未发现新的违法开采行为，现场也</w:t>
            </w:r>
            <w:r>
              <w:rPr>
                <w:spacing w:val="7"/>
              </w:rPr>
              <w:t>未发现新的开采痕迹。</w:t>
            </w:r>
          </w:p>
        </w:tc>
        <w:tc>
          <w:tcPr>
            <w:tcW w:w="609" w:type="dxa"/>
            <w:vAlign w:val="top"/>
          </w:tcPr>
          <w:p w14:paraId="61E587F8">
            <w:pPr>
              <w:spacing w:line="252" w:lineRule="auto"/>
              <w:rPr>
                <w:rFonts w:ascii="Arial"/>
                <w:sz w:val="21"/>
              </w:rPr>
            </w:pPr>
          </w:p>
          <w:p w14:paraId="51D1D7BB">
            <w:pPr>
              <w:spacing w:line="252" w:lineRule="auto"/>
              <w:rPr>
                <w:rFonts w:ascii="Arial"/>
                <w:sz w:val="21"/>
              </w:rPr>
            </w:pPr>
          </w:p>
          <w:p w14:paraId="09EAD2B5">
            <w:pPr>
              <w:pStyle w:val="5"/>
              <w:spacing w:before="42" w:line="232" w:lineRule="auto"/>
              <w:ind w:left="33"/>
            </w:pPr>
            <w:r>
              <w:rPr>
                <w:spacing w:val="7"/>
              </w:rPr>
              <w:t>部分属实</w:t>
            </w:r>
          </w:p>
        </w:tc>
        <w:tc>
          <w:tcPr>
            <w:tcW w:w="1931" w:type="dxa"/>
            <w:vAlign w:val="top"/>
          </w:tcPr>
          <w:p w14:paraId="35C21955">
            <w:pPr>
              <w:spacing w:line="416" w:lineRule="auto"/>
              <w:rPr>
                <w:rFonts w:ascii="Arial"/>
                <w:sz w:val="21"/>
              </w:rPr>
            </w:pPr>
          </w:p>
          <w:p w14:paraId="77681327">
            <w:pPr>
              <w:pStyle w:val="5"/>
              <w:spacing w:before="42" w:line="247" w:lineRule="auto"/>
              <w:ind w:left="427" w:right="49" w:hanging="357"/>
            </w:pPr>
            <w:r>
              <w:rPr>
                <w:spacing w:val="8"/>
              </w:rPr>
              <w:t>坚决防范同类问题反弹，避免</w:t>
            </w:r>
            <w:r>
              <w:rPr>
                <w:spacing w:val="7"/>
              </w:rPr>
              <w:t>出现破坏生态行为</w:t>
            </w:r>
          </w:p>
        </w:tc>
        <w:tc>
          <w:tcPr>
            <w:tcW w:w="2310" w:type="dxa"/>
            <w:vAlign w:val="top"/>
          </w:tcPr>
          <w:p w14:paraId="612A6C52">
            <w:pPr>
              <w:pStyle w:val="5"/>
              <w:spacing w:before="204" w:line="246" w:lineRule="auto"/>
              <w:ind w:left="29" w:right="46" w:firstLine="1"/>
              <w:jc w:val="both"/>
            </w:pPr>
            <w:r>
              <w:rPr>
                <w:spacing w:val="8"/>
              </w:rPr>
              <w:t>举一反三，在全县范围内开展涉矿企业专项检查，建立问题台账，对发现的违法违规行为从严从快查处、限期整改到位，坚决防范同类问题反弹，避免出现破坏生态行为。</w:t>
            </w:r>
          </w:p>
        </w:tc>
        <w:tc>
          <w:tcPr>
            <w:tcW w:w="484" w:type="dxa"/>
            <w:vAlign w:val="top"/>
          </w:tcPr>
          <w:p w14:paraId="24BFDA9F">
            <w:pPr>
              <w:spacing w:line="252" w:lineRule="auto"/>
              <w:rPr>
                <w:rFonts w:ascii="Arial"/>
                <w:sz w:val="21"/>
              </w:rPr>
            </w:pPr>
          </w:p>
          <w:p w14:paraId="0FF778E8">
            <w:pPr>
              <w:spacing w:line="252" w:lineRule="auto"/>
              <w:rPr>
                <w:rFonts w:ascii="Arial"/>
                <w:sz w:val="21"/>
              </w:rPr>
            </w:pPr>
          </w:p>
          <w:p w14:paraId="0C5BC9C1">
            <w:pPr>
              <w:pStyle w:val="5"/>
              <w:spacing w:before="42" w:line="232" w:lineRule="auto"/>
              <w:ind w:left="56"/>
            </w:pPr>
            <w:r>
              <w:rPr>
                <w:spacing w:val="2"/>
              </w:rPr>
              <w:t>已办结</w:t>
            </w:r>
          </w:p>
        </w:tc>
        <w:tc>
          <w:tcPr>
            <w:tcW w:w="761" w:type="dxa"/>
            <w:vAlign w:val="top"/>
          </w:tcPr>
          <w:p w14:paraId="3DD0AEBA">
            <w:pPr>
              <w:spacing w:line="252" w:lineRule="auto"/>
              <w:rPr>
                <w:rFonts w:ascii="Arial"/>
                <w:sz w:val="21"/>
              </w:rPr>
            </w:pPr>
          </w:p>
          <w:p w14:paraId="79E498F1">
            <w:pPr>
              <w:spacing w:line="253" w:lineRule="auto"/>
              <w:rPr>
                <w:rFonts w:ascii="Arial"/>
                <w:sz w:val="21"/>
              </w:rPr>
            </w:pPr>
          </w:p>
          <w:p w14:paraId="371929A4">
            <w:pPr>
              <w:pStyle w:val="5"/>
              <w:spacing w:before="42" w:line="232" w:lineRule="auto"/>
              <w:ind w:left="319"/>
            </w:pPr>
            <w:r>
              <w:rPr>
                <w:spacing w:val="2"/>
              </w:rPr>
              <w:t>无</w:t>
            </w:r>
          </w:p>
        </w:tc>
      </w:tr>
      <w:tr w14:paraId="1CC520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trPr>
        <w:tc>
          <w:tcPr>
            <w:tcW w:w="327" w:type="dxa"/>
            <w:vAlign w:val="top"/>
          </w:tcPr>
          <w:p w14:paraId="44AC6E5C">
            <w:pPr>
              <w:spacing w:line="393" w:lineRule="auto"/>
              <w:rPr>
                <w:rFonts w:ascii="Arial"/>
                <w:sz w:val="21"/>
              </w:rPr>
            </w:pPr>
          </w:p>
          <w:p w14:paraId="013DE52F">
            <w:pPr>
              <w:pStyle w:val="5"/>
              <w:spacing w:before="52" w:line="216" w:lineRule="exact"/>
              <w:ind w:left="97"/>
              <w:rPr>
                <w:sz w:val="16"/>
                <w:szCs w:val="16"/>
              </w:rPr>
            </w:pPr>
            <w:r>
              <w:rPr>
                <w:spacing w:val="-6"/>
                <w:position w:val="1"/>
                <w:sz w:val="16"/>
                <w:szCs w:val="16"/>
              </w:rPr>
              <w:t>10</w:t>
            </w:r>
          </w:p>
        </w:tc>
        <w:tc>
          <w:tcPr>
            <w:tcW w:w="489" w:type="dxa"/>
            <w:vAlign w:val="top"/>
          </w:tcPr>
          <w:p w14:paraId="07C8A4E6">
            <w:pPr>
              <w:spacing w:line="244" w:lineRule="auto"/>
              <w:rPr>
                <w:rFonts w:ascii="Arial"/>
                <w:sz w:val="21"/>
              </w:rPr>
            </w:pPr>
          </w:p>
          <w:p w14:paraId="609EB854">
            <w:pPr>
              <w:pStyle w:val="5"/>
              <w:spacing w:before="43" w:line="172" w:lineRule="exact"/>
              <w:ind w:left="30"/>
            </w:pPr>
            <w:r>
              <w:rPr>
                <w:spacing w:val="7"/>
                <w:position w:val="1"/>
              </w:rPr>
              <w:t>D3</w:t>
            </w:r>
            <w:r>
              <w:rPr>
                <w:position w:val="1"/>
              </w:rPr>
              <w:t>HB</w:t>
            </w:r>
            <w:r>
              <w:rPr>
                <w:spacing w:val="7"/>
                <w:position w:val="1"/>
              </w:rPr>
              <w:t>20</w:t>
            </w:r>
          </w:p>
          <w:p w14:paraId="3D51F42B">
            <w:pPr>
              <w:pStyle w:val="5"/>
              <w:spacing w:line="172" w:lineRule="exact"/>
              <w:ind w:left="34"/>
            </w:pPr>
            <w:r>
              <w:rPr>
                <w:spacing w:val="4"/>
                <w:position w:val="1"/>
              </w:rPr>
              <w:t>251118</w:t>
            </w:r>
          </w:p>
          <w:p w14:paraId="76F9E4D8">
            <w:pPr>
              <w:pStyle w:val="5"/>
              <w:spacing w:line="177" w:lineRule="exact"/>
              <w:ind w:left="103"/>
            </w:pPr>
            <w:r>
              <w:rPr>
                <w:spacing w:val="3"/>
                <w:position w:val="1"/>
              </w:rPr>
              <w:t>0013</w:t>
            </w:r>
          </w:p>
        </w:tc>
        <w:tc>
          <w:tcPr>
            <w:tcW w:w="1595" w:type="dxa"/>
            <w:vAlign w:val="top"/>
          </w:tcPr>
          <w:p w14:paraId="2C06CE02">
            <w:pPr>
              <w:pStyle w:val="5"/>
              <w:spacing w:before="201" w:line="246" w:lineRule="auto"/>
              <w:ind w:left="23" w:right="34" w:firstLine="4"/>
              <w:jc w:val="both"/>
            </w:pPr>
            <w:r>
              <w:rPr>
                <w:spacing w:val="8"/>
              </w:rPr>
              <w:t>张北县鑫盛生态有限公司将矿渣随意倾倒在张北镇和尚庄村村东一公里处沙</w:t>
            </w:r>
            <w:r>
              <w:rPr>
                <w:spacing w:val="4"/>
              </w:rPr>
              <w:t>坑内。</w:t>
            </w:r>
          </w:p>
        </w:tc>
        <w:tc>
          <w:tcPr>
            <w:tcW w:w="540" w:type="dxa"/>
            <w:vAlign w:val="top"/>
          </w:tcPr>
          <w:p w14:paraId="046A1974">
            <w:pPr>
              <w:spacing w:line="244" w:lineRule="auto"/>
              <w:rPr>
                <w:rFonts w:ascii="Arial"/>
                <w:sz w:val="21"/>
              </w:rPr>
            </w:pPr>
          </w:p>
          <w:p w14:paraId="60B56354">
            <w:pPr>
              <w:pStyle w:val="5"/>
              <w:spacing w:before="43" w:line="232" w:lineRule="auto"/>
              <w:ind w:left="67"/>
            </w:pPr>
            <w:r>
              <w:rPr>
                <w:spacing w:val="6"/>
              </w:rPr>
              <w:t>张家口</w:t>
            </w:r>
          </w:p>
          <w:p w14:paraId="30550597">
            <w:pPr>
              <w:pStyle w:val="5"/>
              <w:spacing w:before="8" w:line="232" w:lineRule="auto"/>
              <w:ind w:left="67"/>
            </w:pPr>
            <w:r>
              <w:rPr>
                <w:spacing w:val="6"/>
              </w:rPr>
              <w:t>市张北</w:t>
            </w:r>
          </w:p>
          <w:p w14:paraId="41730B9D">
            <w:pPr>
              <w:pStyle w:val="5"/>
              <w:spacing w:before="9" w:line="236" w:lineRule="auto"/>
              <w:ind w:left="203"/>
            </w:pPr>
            <w:r>
              <w:rPr>
                <w:spacing w:val="2"/>
              </w:rPr>
              <w:t>县</w:t>
            </w:r>
          </w:p>
        </w:tc>
        <w:tc>
          <w:tcPr>
            <w:tcW w:w="887" w:type="dxa"/>
            <w:vAlign w:val="top"/>
          </w:tcPr>
          <w:p w14:paraId="6257AD6C">
            <w:pPr>
              <w:spacing w:line="244" w:lineRule="auto"/>
              <w:rPr>
                <w:rFonts w:ascii="Arial"/>
                <w:sz w:val="21"/>
              </w:rPr>
            </w:pPr>
          </w:p>
          <w:p w14:paraId="655B7EDE">
            <w:pPr>
              <w:pStyle w:val="5"/>
              <w:spacing w:before="42" w:line="232" w:lineRule="auto"/>
              <w:ind w:left="29"/>
            </w:pPr>
            <w:r>
              <w:rPr>
                <w:spacing w:val="8"/>
              </w:rPr>
              <w:t>涉及公共利益</w:t>
            </w:r>
          </w:p>
          <w:p w14:paraId="58C88941">
            <w:pPr>
              <w:pStyle w:val="5"/>
              <w:spacing w:before="9" w:line="232" w:lineRule="auto"/>
              <w:ind w:left="39"/>
            </w:pPr>
            <w:r>
              <w:rPr>
                <w:spacing w:val="6"/>
              </w:rPr>
              <w:t>的生态环境问</w:t>
            </w:r>
          </w:p>
          <w:p w14:paraId="37FC701D">
            <w:pPr>
              <w:pStyle w:val="5"/>
              <w:spacing w:before="9" w:line="234" w:lineRule="auto"/>
              <w:ind w:left="375"/>
            </w:pPr>
            <w:r>
              <w:rPr>
                <w:spacing w:val="3"/>
              </w:rPr>
              <w:t>题</w:t>
            </w:r>
          </w:p>
        </w:tc>
        <w:tc>
          <w:tcPr>
            <w:tcW w:w="468" w:type="dxa"/>
            <w:vAlign w:val="top"/>
          </w:tcPr>
          <w:p w14:paraId="3881A7F2">
            <w:pPr>
              <w:spacing w:line="416" w:lineRule="auto"/>
              <w:rPr>
                <w:rFonts w:ascii="Arial"/>
                <w:sz w:val="21"/>
              </w:rPr>
            </w:pPr>
          </w:p>
          <w:p w14:paraId="27596E22">
            <w:pPr>
              <w:pStyle w:val="5"/>
              <w:spacing w:before="42" w:line="232" w:lineRule="auto"/>
              <w:ind w:left="110"/>
            </w:pPr>
            <w:r>
              <w:t>固废</w:t>
            </w:r>
          </w:p>
        </w:tc>
        <w:tc>
          <w:tcPr>
            <w:tcW w:w="4840" w:type="dxa"/>
            <w:vAlign w:val="top"/>
          </w:tcPr>
          <w:p w14:paraId="2E62405D">
            <w:pPr>
              <w:pStyle w:val="5"/>
              <w:spacing w:before="114" w:line="247" w:lineRule="auto"/>
              <w:ind w:left="25" w:right="73" w:firstLine="2"/>
              <w:jc w:val="both"/>
            </w:pPr>
            <w:r>
              <w:rPr>
                <w:spacing w:val="9"/>
              </w:rPr>
              <w:t>该区域为历史遗留废弃沙坑，为消除安全隐患，张北镇和尚庄村村民委员</w:t>
            </w:r>
            <w:r>
              <w:rPr>
                <w:spacing w:val="8"/>
              </w:rPr>
              <w:t>会决</w:t>
            </w:r>
            <w:r>
              <w:rPr>
                <w:spacing w:val="9"/>
              </w:rPr>
              <w:t>定交由张北县鑫盛生态有限责任公司实施恢复治理。张北县鑫盛生态有限责任</w:t>
            </w:r>
            <w:r>
              <w:rPr>
                <w:spacing w:val="8"/>
              </w:rPr>
              <w:t>公司将制砖原料“矿渣</w:t>
            </w:r>
            <w:r>
              <w:rPr>
                <w:spacing w:val="-29"/>
              </w:rPr>
              <w:t xml:space="preserve"> </w:t>
            </w:r>
            <w:r>
              <w:rPr>
                <w:spacing w:val="8"/>
              </w:rPr>
              <w:t>”（外购细尾矿砂）暂存沙坑中。核查发现，该公司堆存“矿渣</w:t>
            </w:r>
            <w:r>
              <w:rPr>
                <w:spacing w:val="-29"/>
              </w:rPr>
              <w:t xml:space="preserve"> </w:t>
            </w:r>
            <w:r>
              <w:rPr>
                <w:spacing w:val="8"/>
              </w:rPr>
              <w:t>”行为未按照县自然资源和规划局要求办理相关土地手续，也未完全落实环保要求，存在环境风险隐患。</w:t>
            </w:r>
          </w:p>
        </w:tc>
        <w:tc>
          <w:tcPr>
            <w:tcW w:w="609" w:type="dxa"/>
            <w:vAlign w:val="top"/>
          </w:tcPr>
          <w:p w14:paraId="50829D8F">
            <w:pPr>
              <w:spacing w:line="415" w:lineRule="auto"/>
              <w:rPr>
                <w:rFonts w:ascii="Arial"/>
                <w:sz w:val="21"/>
              </w:rPr>
            </w:pPr>
          </w:p>
          <w:p w14:paraId="5058CFF6">
            <w:pPr>
              <w:pStyle w:val="5"/>
              <w:spacing w:before="42" w:line="232" w:lineRule="auto"/>
              <w:ind w:left="33"/>
            </w:pPr>
            <w:r>
              <w:rPr>
                <w:spacing w:val="7"/>
              </w:rPr>
              <w:t>部分属实</w:t>
            </w:r>
          </w:p>
        </w:tc>
        <w:tc>
          <w:tcPr>
            <w:tcW w:w="1931" w:type="dxa"/>
            <w:vAlign w:val="top"/>
          </w:tcPr>
          <w:p w14:paraId="03ED8EE8">
            <w:pPr>
              <w:spacing w:line="244" w:lineRule="auto"/>
              <w:rPr>
                <w:rFonts w:ascii="Arial"/>
                <w:sz w:val="21"/>
              </w:rPr>
            </w:pPr>
          </w:p>
          <w:p w14:paraId="3A9676C8">
            <w:pPr>
              <w:pStyle w:val="5"/>
              <w:spacing w:before="42" w:line="231" w:lineRule="auto"/>
              <w:ind w:left="68"/>
            </w:pPr>
            <w:r>
              <w:rPr>
                <w:spacing w:val="8"/>
              </w:rPr>
              <w:t>科学制定工作方案，合理确定</w:t>
            </w:r>
          </w:p>
          <w:p w14:paraId="74FB48AB">
            <w:pPr>
              <w:pStyle w:val="5"/>
              <w:spacing w:before="9" w:line="232" w:lineRule="auto"/>
              <w:ind w:left="74"/>
            </w:pPr>
            <w:r>
              <w:rPr>
                <w:spacing w:val="8"/>
              </w:rPr>
              <w:t>阶段目标，加快推进清理，确</w:t>
            </w:r>
          </w:p>
          <w:p w14:paraId="65DD5343">
            <w:pPr>
              <w:pStyle w:val="5"/>
              <w:spacing w:before="9" w:line="232" w:lineRule="auto"/>
              <w:ind w:left="556"/>
            </w:pPr>
            <w:r>
              <w:rPr>
                <w:spacing w:val="6"/>
              </w:rPr>
              <w:t>保整改到位。</w:t>
            </w:r>
          </w:p>
        </w:tc>
        <w:tc>
          <w:tcPr>
            <w:tcW w:w="2310" w:type="dxa"/>
            <w:vAlign w:val="top"/>
          </w:tcPr>
          <w:p w14:paraId="15719363">
            <w:pPr>
              <w:pStyle w:val="5"/>
              <w:spacing w:before="116" w:line="245" w:lineRule="auto"/>
              <w:ind w:left="30" w:right="46" w:firstLine="5"/>
            </w:pPr>
            <w:r>
              <w:rPr>
                <w:spacing w:val="8"/>
              </w:rPr>
              <w:t>责令张北县鑫盛生态有限责任公司立</w:t>
            </w:r>
            <w:r>
              <w:rPr>
                <w:spacing w:val="7"/>
              </w:rPr>
              <w:t>即制定清理方案，计划在2026年5月底前将“矿渣</w:t>
            </w:r>
            <w:r>
              <w:rPr>
                <w:spacing w:val="-39"/>
              </w:rPr>
              <w:t xml:space="preserve"> </w:t>
            </w:r>
            <w:r>
              <w:rPr>
                <w:spacing w:val="7"/>
              </w:rPr>
              <w:t>”清理完毕，恢复原</w:t>
            </w:r>
          </w:p>
          <w:p w14:paraId="748E9003">
            <w:pPr>
              <w:pStyle w:val="5"/>
              <w:spacing w:line="250" w:lineRule="auto"/>
              <w:ind w:left="32" w:right="47" w:hanging="2"/>
            </w:pPr>
            <w:r>
              <w:rPr>
                <w:spacing w:val="8"/>
              </w:rPr>
              <w:t>貌，同时安排专人强化监管，确保按</w:t>
            </w:r>
            <w:r>
              <w:rPr>
                <w:spacing w:val="6"/>
              </w:rPr>
              <w:t>期完成整改。</w:t>
            </w:r>
          </w:p>
        </w:tc>
        <w:tc>
          <w:tcPr>
            <w:tcW w:w="484" w:type="dxa"/>
            <w:vAlign w:val="top"/>
          </w:tcPr>
          <w:p w14:paraId="0C46E67C">
            <w:pPr>
              <w:spacing w:line="415" w:lineRule="auto"/>
              <w:rPr>
                <w:rFonts w:ascii="Arial"/>
                <w:sz w:val="21"/>
              </w:rPr>
            </w:pPr>
          </w:p>
          <w:p w14:paraId="0EEF51FF">
            <w:pPr>
              <w:pStyle w:val="5"/>
              <w:spacing w:before="42" w:line="232" w:lineRule="auto"/>
              <w:ind w:left="43"/>
            </w:pPr>
            <w:r>
              <w:rPr>
                <w:spacing w:val="6"/>
              </w:rPr>
              <w:t>未办结</w:t>
            </w:r>
          </w:p>
        </w:tc>
        <w:tc>
          <w:tcPr>
            <w:tcW w:w="761" w:type="dxa"/>
            <w:vAlign w:val="top"/>
          </w:tcPr>
          <w:p w14:paraId="6F3AD125">
            <w:pPr>
              <w:spacing w:line="416" w:lineRule="auto"/>
              <w:rPr>
                <w:rFonts w:ascii="Arial"/>
                <w:sz w:val="21"/>
              </w:rPr>
            </w:pPr>
          </w:p>
          <w:p w14:paraId="76A83D06">
            <w:pPr>
              <w:pStyle w:val="5"/>
              <w:spacing w:before="42" w:line="232" w:lineRule="auto"/>
              <w:ind w:left="319"/>
            </w:pPr>
            <w:r>
              <w:rPr>
                <w:spacing w:val="2"/>
              </w:rPr>
              <w:t>无</w:t>
            </w:r>
          </w:p>
        </w:tc>
      </w:tr>
      <w:tr w14:paraId="67D3EF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3" w:hRule="atLeast"/>
        </w:trPr>
        <w:tc>
          <w:tcPr>
            <w:tcW w:w="327" w:type="dxa"/>
            <w:vAlign w:val="top"/>
          </w:tcPr>
          <w:p w14:paraId="386A25B9">
            <w:pPr>
              <w:spacing w:line="242" w:lineRule="auto"/>
              <w:rPr>
                <w:rFonts w:ascii="Arial"/>
                <w:sz w:val="21"/>
              </w:rPr>
            </w:pPr>
          </w:p>
          <w:p w14:paraId="0D7F964D">
            <w:pPr>
              <w:spacing w:line="243" w:lineRule="auto"/>
              <w:rPr>
                <w:rFonts w:ascii="Arial"/>
                <w:sz w:val="21"/>
              </w:rPr>
            </w:pPr>
          </w:p>
          <w:p w14:paraId="292DDAB4">
            <w:pPr>
              <w:pStyle w:val="5"/>
              <w:spacing w:before="52" w:line="217" w:lineRule="exact"/>
              <w:ind w:left="97"/>
              <w:rPr>
                <w:sz w:val="16"/>
                <w:szCs w:val="16"/>
              </w:rPr>
            </w:pPr>
            <w:r>
              <w:rPr>
                <w:spacing w:val="-6"/>
                <w:position w:val="1"/>
                <w:sz w:val="16"/>
                <w:szCs w:val="16"/>
              </w:rPr>
              <w:t>11</w:t>
            </w:r>
          </w:p>
        </w:tc>
        <w:tc>
          <w:tcPr>
            <w:tcW w:w="489" w:type="dxa"/>
            <w:vAlign w:val="top"/>
          </w:tcPr>
          <w:p w14:paraId="76DF9752">
            <w:pPr>
              <w:spacing w:line="336" w:lineRule="auto"/>
              <w:rPr>
                <w:rFonts w:ascii="Arial"/>
                <w:sz w:val="21"/>
              </w:rPr>
            </w:pPr>
          </w:p>
          <w:p w14:paraId="6B857044">
            <w:pPr>
              <w:pStyle w:val="5"/>
              <w:spacing w:before="42" w:line="173" w:lineRule="exact"/>
              <w:ind w:left="30"/>
            </w:pPr>
            <w:r>
              <w:rPr>
                <w:spacing w:val="7"/>
                <w:position w:val="1"/>
              </w:rPr>
              <w:t>D3</w:t>
            </w:r>
            <w:r>
              <w:rPr>
                <w:position w:val="1"/>
              </w:rPr>
              <w:t>HB</w:t>
            </w:r>
            <w:r>
              <w:rPr>
                <w:spacing w:val="7"/>
                <w:position w:val="1"/>
              </w:rPr>
              <w:t>20</w:t>
            </w:r>
          </w:p>
          <w:p w14:paraId="17FF0808">
            <w:pPr>
              <w:pStyle w:val="5"/>
              <w:spacing w:line="172" w:lineRule="exact"/>
              <w:ind w:left="34"/>
            </w:pPr>
            <w:r>
              <w:rPr>
                <w:spacing w:val="4"/>
                <w:position w:val="1"/>
              </w:rPr>
              <w:t>251118</w:t>
            </w:r>
          </w:p>
          <w:p w14:paraId="4BB16646">
            <w:pPr>
              <w:pStyle w:val="5"/>
              <w:spacing w:line="177" w:lineRule="exact"/>
              <w:ind w:left="103"/>
            </w:pPr>
            <w:r>
              <w:rPr>
                <w:spacing w:val="3"/>
                <w:position w:val="1"/>
              </w:rPr>
              <w:t>0027</w:t>
            </w:r>
          </w:p>
        </w:tc>
        <w:tc>
          <w:tcPr>
            <w:tcW w:w="1595" w:type="dxa"/>
            <w:vAlign w:val="top"/>
          </w:tcPr>
          <w:p w14:paraId="6EB5D1A7">
            <w:pPr>
              <w:spacing w:line="336" w:lineRule="auto"/>
              <w:rPr>
                <w:rFonts w:ascii="Arial"/>
                <w:sz w:val="21"/>
              </w:rPr>
            </w:pPr>
          </w:p>
          <w:p w14:paraId="10DDC9CF">
            <w:pPr>
              <w:pStyle w:val="5"/>
              <w:spacing w:before="42" w:line="246" w:lineRule="auto"/>
              <w:ind w:left="25" w:right="34" w:hanging="1"/>
              <w:jc w:val="both"/>
            </w:pPr>
            <w:r>
              <w:rPr>
                <w:spacing w:val="8"/>
              </w:rPr>
              <w:t>石家庄市裕华区融创裕华壹号社区多家饭店油烟味</w:t>
            </w:r>
            <w:r>
              <w:rPr>
                <w:spacing w:val="6"/>
              </w:rPr>
              <w:t>异味污染环境。</w:t>
            </w:r>
          </w:p>
        </w:tc>
        <w:tc>
          <w:tcPr>
            <w:tcW w:w="540" w:type="dxa"/>
            <w:vAlign w:val="top"/>
          </w:tcPr>
          <w:p w14:paraId="1EA83AE5">
            <w:pPr>
              <w:spacing w:line="336" w:lineRule="auto"/>
              <w:rPr>
                <w:rFonts w:ascii="Arial"/>
                <w:sz w:val="21"/>
              </w:rPr>
            </w:pPr>
          </w:p>
          <w:p w14:paraId="64BCC8D8">
            <w:pPr>
              <w:pStyle w:val="5"/>
              <w:spacing w:before="43" w:line="232" w:lineRule="auto"/>
              <w:ind w:left="64"/>
            </w:pPr>
            <w:r>
              <w:rPr>
                <w:spacing w:val="7"/>
              </w:rPr>
              <w:t>石家庄</w:t>
            </w:r>
          </w:p>
          <w:p w14:paraId="53E381FA">
            <w:pPr>
              <w:pStyle w:val="5"/>
              <w:spacing w:before="8" w:line="232" w:lineRule="auto"/>
              <w:ind w:left="67"/>
            </w:pPr>
            <w:r>
              <w:rPr>
                <w:spacing w:val="6"/>
              </w:rPr>
              <w:t>市裕华</w:t>
            </w:r>
          </w:p>
          <w:p w14:paraId="3D340DC1">
            <w:pPr>
              <w:pStyle w:val="5"/>
              <w:spacing w:before="9" w:line="237" w:lineRule="auto"/>
              <w:ind w:left="212"/>
            </w:pPr>
            <w:r>
              <w:t>区</w:t>
            </w:r>
          </w:p>
        </w:tc>
        <w:tc>
          <w:tcPr>
            <w:tcW w:w="887" w:type="dxa"/>
            <w:vAlign w:val="top"/>
          </w:tcPr>
          <w:p w14:paraId="4671215E">
            <w:pPr>
              <w:spacing w:line="420" w:lineRule="auto"/>
              <w:rPr>
                <w:rFonts w:ascii="Arial"/>
                <w:sz w:val="21"/>
              </w:rPr>
            </w:pPr>
          </w:p>
          <w:p w14:paraId="0C2A1983">
            <w:pPr>
              <w:pStyle w:val="5"/>
              <w:spacing w:before="42" w:line="246" w:lineRule="auto"/>
              <w:ind w:left="96" w:right="19" w:hanging="69"/>
            </w:pPr>
            <w:r>
              <w:rPr>
                <w:spacing w:val="8"/>
              </w:rPr>
              <w:t>群众身边的生态环境问题</w:t>
            </w:r>
          </w:p>
        </w:tc>
        <w:tc>
          <w:tcPr>
            <w:tcW w:w="468" w:type="dxa"/>
            <w:vAlign w:val="top"/>
          </w:tcPr>
          <w:p w14:paraId="2C593544">
            <w:pPr>
              <w:spacing w:line="253" w:lineRule="auto"/>
              <w:rPr>
                <w:rFonts w:ascii="Arial"/>
                <w:sz w:val="21"/>
              </w:rPr>
            </w:pPr>
          </w:p>
          <w:p w14:paraId="6C70731C">
            <w:pPr>
              <w:spacing w:line="254" w:lineRule="auto"/>
              <w:rPr>
                <w:rFonts w:ascii="Arial"/>
                <w:sz w:val="21"/>
              </w:rPr>
            </w:pPr>
          </w:p>
          <w:p w14:paraId="216B9808">
            <w:pPr>
              <w:pStyle w:val="5"/>
              <w:spacing w:before="43" w:line="232" w:lineRule="auto"/>
              <w:ind w:left="100"/>
            </w:pPr>
            <w:r>
              <w:rPr>
                <w:spacing w:val="5"/>
              </w:rPr>
              <w:t>大气</w:t>
            </w:r>
          </w:p>
        </w:tc>
        <w:tc>
          <w:tcPr>
            <w:tcW w:w="4840" w:type="dxa"/>
            <w:vAlign w:val="top"/>
          </w:tcPr>
          <w:p w14:paraId="594FB5FE">
            <w:pPr>
              <w:pStyle w:val="5"/>
              <w:spacing w:before="121" w:line="246" w:lineRule="auto"/>
              <w:ind w:left="26" w:right="62" w:firstLine="2"/>
            </w:pPr>
            <w:r>
              <w:rPr>
                <w:spacing w:val="9"/>
              </w:rPr>
              <w:t>融创裕华壹号小区底商共涉及4家餐饮单位，其中肉夹馍饭店、</w:t>
            </w:r>
            <w:r>
              <w:rPr>
                <w:spacing w:val="8"/>
              </w:rPr>
              <w:t>鲜香饺子鸡公</w:t>
            </w:r>
            <w:r>
              <w:rPr>
                <w:spacing w:val="9"/>
              </w:rPr>
              <w:t>煲饭店只涉及炖菜，邻舍便民食堂涉及炒菜油烟排放，3家饭店均安装高</w:t>
            </w:r>
            <w:r>
              <w:rPr>
                <w:spacing w:val="8"/>
              </w:rPr>
              <w:t>效油</w:t>
            </w:r>
            <w:r>
              <w:rPr>
                <w:spacing w:val="9"/>
              </w:rPr>
              <w:t>烟净化器，核查时正在备餐，油烟净化器正常运行；石特罩清泉牛肉罩饼为本</w:t>
            </w:r>
            <w:r>
              <w:rPr>
                <w:spacing w:val="8"/>
              </w:rPr>
              <w:t>月新入驻商家，暂未开业。信访举报的“融创裕华壹号社区多家饭店</w:t>
            </w:r>
            <w:r>
              <w:rPr>
                <w:spacing w:val="-30"/>
              </w:rPr>
              <w:t xml:space="preserve"> </w:t>
            </w:r>
            <w:r>
              <w:rPr>
                <w:spacing w:val="8"/>
              </w:rPr>
              <w:t>”问题属实；2025年11月19日、20日，裕华区生态环境分局在正常营业期间对三家饭店油烟排放情况进行速测，检测结果显示均满足排放标准。</w:t>
            </w:r>
          </w:p>
        </w:tc>
        <w:tc>
          <w:tcPr>
            <w:tcW w:w="609" w:type="dxa"/>
            <w:vAlign w:val="top"/>
          </w:tcPr>
          <w:p w14:paraId="46D29D27">
            <w:pPr>
              <w:spacing w:line="253" w:lineRule="auto"/>
              <w:rPr>
                <w:rFonts w:ascii="Arial"/>
                <w:sz w:val="21"/>
              </w:rPr>
            </w:pPr>
          </w:p>
          <w:p w14:paraId="24EB49D3">
            <w:pPr>
              <w:spacing w:line="254" w:lineRule="auto"/>
              <w:rPr>
                <w:rFonts w:ascii="Arial"/>
                <w:sz w:val="21"/>
              </w:rPr>
            </w:pPr>
          </w:p>
          <w:p w14:paraId="6F572B86">
            <w:pPr>
              <w:pStyle w:val="5"/>
              <w:spacing w:before="42" w:line="232" w:lineRule="auto"/>
              <w:ind w:left="33"/>
            </w:pPr>
            <w:r>
              <w:rPr>
                <w:spacing w:val="7"/>
              </w:rPr>
              <w:t>部分属实</w:t>
            </w:r>
          </w:p>
        </w:tc>
        <w:tc>
          <w:tcPr>
            <w:tcW w:w="1931" w:type="dxa"/>
            <w:vAlign w:val="top"/>
          </w:tcPr>
          <w:p w14:paraId="33275941">
            <w:pPr>
              <w:spacing w:line="419" w:lineRule="auto"/>
              <w:rPr>
                <w:rFonts w:ascii="Arial"/>
                <w:sz w:val="21"/>
              </w:rPr>
            </w:pPr>
          </w:p>
          <w:p w14:paraId="7810884A">
            <w:pPr>
              <w:pStyle w:val="5"/>
              <w:spacing w:before="43" w:line="232" w:lineRule="auto"/>
              <w:ind w:left="68"/>
            </w:pPr>
            <w:r>
              <w:rPr>
                <w:spacing w:val="8"/>
              </w:rPr>
              <w:t>加强巡查力度，确保油烟达标</w:t>
            </w:r>
          </w:p>
          <w:p w14:paraId="686220DC">
            <w:pPr>
              <w:pStyle w:val="5"/>
              <w:spacing w:before="9" w:line="233" w:lineRule="auto"/>
              <w:ind w:left="764"/>
            </w:pPr>
            <w:r>
              <w:rPr>
                <w:spacing w:val="4"/>
              </w:rPr>
              <w:t>排放。</w:t>
            </w:r>
          </w:p>
        </w:tc>
        <w:tc>
          <w:tcPr>
            <w:tcW w:w="2310" w:type="dxa"/>
            <w:vAlign w:val="top"/>
          </w:tcPr>
          <w:p w14:paraId="6C95A278">
            <w:pPr>
              <w:pStyle w:val="5"/>
              <w:spacing w:before="121" w:line="246" w:lineRule="auto"/>
              <w:ind w:left="31" w:right="44"/>
              <w:jc w:val="both"/>
            </w:pPr>
            <w:r>
              <w:rPr>
                <w:spacing w:val="8"/>
              </w:rPr>
              <w:t>石家庄市生态环境局裕华区分局现场监督油烟排放量较大的邻舍社区便利食堂对油烟净化器进行清洗，并要求其在原有清洗运维频次基础上（市要求每月清洗1次</w:t>
            </w:r>
            <w:r>
              <w:rPr>
                <w:spacing w:val="-2"/>
              </w:rPr>
              <w:t>）</w:t>
            </w:r>
            <w:r>
              <w:rPr>
                <w:spacing w:val="-38"/>
              </w:rPr>
              <w:t xml:space="preserve"> </w:t>
            </w:r>
            <w:r>
              <w:rPr>
                <w:spacing w:val="-2"/>
              </w:rPr>
              <w:t>，</w:t>
            </w:r>
            <w:r>
              <w:rPr>
                <w:spacing w:val="8"/>
              </w:rPr>
              <w:t>每月增加1次清洗运维，确保油烟稳定达标排放。</w:t>
            </w:r>
          </w:p>
        </w:tc>
        <w:tc>
          <w:tcPr>
            <w:tcW w:w="484" w:type="dxa"/>
            <w:vAlign w:val="top"/>
          </w:tcPr>
          <w:p w14:paraId="221E9C9A">
            <w:pPr>
              <w:spacing w:line="253" w:lineRule="auto"/>
              <w:rPr>
                <w:rFonts w:ascii="Arial"/>
                <w:sz w:val="21"/>
              </w:rPr>
            </w:pPr>
          </w:p>
          <w:p w14:paraId="236E60E2">
            <w:pPr>
              <w:spacing w:line="254" w:lineRule="auto"/>
              <w:rPr>
                <w:rFonts w:ascii="Arial"/>
                <w:sz w:val="21"/>
              </w:rPr>
            </w:pPr>
          </w:p>
          <w:p w14:paraId="6F53E54C">
            <w:pPr>
              <w:pStyle w:val="5"/>
              <w:spacing w:before="42" w:line="232" w:lineRule="auto"/>
              <w:ind w:left="56"/>
            </w:pPr>
            <w:r>
              <w:rPr>
                <w:spacing w:val="2"/>
              </w:rPr>
              <w:t>已办结</w:t>
            </w:r>
          </w:p>
        </w:tc>
        <w:tc>
          <w:tcPr>
            <w:tcW w:w="761" w:type="dxa"/>
            <w:vAlign w:val="top"/>
          </w:tcPr>
          <w:p w14:paraId="27022A16">
            <w:pPr>
              <w:spacing w:line="253" w:lineRule="auto"/>
              <w:rPr>
                <w:rFonts w:ascii="Arial"/>
                <w:sz w:val="21"/>
              </w:rPr>
            </w:pPr>
          </w:p>
          <w:p w14:paraId="623EDBD2">
            <w:pPr>
              <w:spacing w:line="254" w:lineRule="auto"/>
              <w:rPr>
                <w:rFonts w:ascii="Arial"/>
                <w:sz w:val="21"/>
              </w:rPr>
            </w:pPr>
          </w:p>
          <w:p w14:paraId="2712D209">
            <w:pPr>
              <w:pStyle w:val="5"/>
              <w:spacing w:before="43" w:line="232" w:lineRule="auto"/>
              <w:ind w:left="319"/>
            </w:pPr>
            <w:r>
              <w:rPr>
                <w:spacing w:val="2"/>
              </w:rPr>
              <w:t>无</w:t>
            </w:r>
          </w:p>
        </w:tc>
      </w:tr>
    </w:tbl>
    <w:p w14:paraId="240CBC6B">
      <w:pPr>
        <w:rPr>
          <w:rFonts w:ascii="Arial"/>
          <w:sz w:val="21"/>
        </w:rPr>
      </w:pPr>
    </w:p>
    <w:p w14:paraId="0250C828">
      <w:pPr>
        <w:rPr>
          <w:rFonts w:ascii="Arial" w:hAnsi="Arial" w:eastAsia="Arial" w:cs="Arial"/>
          <w:sz w:val="21"/>
          <w:szCs w:val="21"/>
        </w:rPr>
        <w:sectPr>
          <w:pgSz w:w="16837" w:h="11905"/>
          <w:pgMar w:top="1011" w:right="824" w:bottom="0" w:left="760" w:header="0" w:footer="0" w:gutter="0"/>
          <w:cols w:space="720" w:num="1"/>
        </w:sectPr>
      </w:pPr>
    </w:p>
    <w:p w14:paraId="15B699FA">
      <w:pPr>
        <w:spacing w:before="184"/>
      </w:pPr>
    </w:p>
    <w:tbl>
      <w:tblPr>
        <w:tblStyle w:val="4"/>
        <w:tblW w:w="1524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89"/>
        <w:gridCol w:w="1595"/>
        <w:gridCol w:w="540"/>
        <w:gridCol w:w="887"/>
        <w:gridCol w:w="468"/>
        <w:gridCol w:w="4840"/>
        <w:gridCol w:w="609"/>
        <w:gridCol w:w="1931"/>
        <w:gridCol w:w="2310"/>
        <w:gridCol w:w="484"/>
        <w:gridCol w:w="761"/>
      </w:tblGrid>
      <w:tr w14:paraId="6E7AD6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0" w:hRule="atLeast"/>
        </w:trPr>
        <w:tc>
          <w:tcPr>
            <w:tcW w:w="327" w:type="dxa"/>
            <w:vAlign w:val="top"/>
          </w:tcPr>
          <w:p w14:paraId="4C6E2D66">
            <w:pPr>
              <w:spacing w:line="254" w:lineRule="auto"/>
              <w:rPr>
                <w:rFonts w:ascii="Arial"/>
                <w:sz w:val="21"/>
              </w:rPr>
            </w:pPr>
          </w:p>
          <w:p w14:paraId="66D8D7E9">
            <w:pPr>
              <w:spacing w:line="255" w:lineRule="auto"/>
              <w:rPr>
                <w:rFonts w:ascii="Arial"/>
                <w:sz w:val="21"/>
              </w:rPr>
            </w:pPr>
          </w:p>
          <w:p w14:paraId="4D7D453E">
            <w:pPr>
              <w:spacing w:line="255" w:lineRule="auto"/>
              <w:rPr>
                <w:rFonts w:ascii="Arial"/>
                <w:sz w:val="21"/>
              </w:rPr>
            </w:pPr>
          </w:p>
          <w:p w14:paraId="08DA66D9">
            <w:pPr>
              <w:spacing w:line="255" w:lineRule="auto"/>
              <w:rPr>
                <w:rFonts w:ascii="Arial"/>
                <w:sz w:val="21"/>
              </w:rPr>
            </w:pPr>
          </w:p>
          <w:p w14:paraId="4C283D73">
            <w:pPr>
              <w:spacing w:line="255" w:lineRule="auto"/>
              <w:rPr>
                <w:rFonts w:ascii="Arial"/>
                <w:sz w:val="21"/>
              </w:rPr>
            </w:pPr>
          </w:p>
          <w:p w14:paraId="720CC3F2">
            <w:pPr>
              <w:pStyle w:val="5"/>
              <w:spacing w:before="52" w:line="217" w:lineRule="exact"/>
              <w:ind w:left="97"/>
              <w:rPr>
                <w:sz w:val="16"/>
                <w:szCs w:val="16"/>
              </w:rPr>
            </w:pPr>
            <w:r>
              <w:rPr>
                <w:spacing w:val="-6"/>
                <w:position w:val="1"/>
                <w:sz w:val="16"/>
                <w:szCs w:val="16"/>
              </w:rPr>
              <w:t>12</w:t>
            </w:r>
          </w:p>
        </w:tc>
        <w:tc>
          <w:tcPr>
            <w:tcW w:w="489" w:type="dxa"/>
            <w:vAlign w:val="top"/>
          </w:tcPr>
          <w:p w14:paraId="770920F9">
            <w:pPr>
              <w:spacing w:line="281" w:lineRule="auto"/>
              <w:rPr>
                <w:rFonts w:ascii="Arial"/>
                <w:sz w:val="21"/>
              </w:rPr>
            </w:pPr>
          </w:p>
          <w:p w14:paraId="2467C053">
            <w:pPr>
              <w:spacing w:line="281" w:lineRule="auto"/>
              <w:rPr>
                <w:rFonts w:ascii="Arial"/>
                <w:sz w:val="21"/>
              </w:rPr>
            </w:pPr>
          </w:p>
          <w:p w14:paraId="5642E046">
            <w:pPr>
              <w:spacing w:line="281" w:lineRule="auto"/>
              <w:rPr>
                <w:rFonts w:ascii="Arial"/>
                <w:sz w:val="21"/>
              </w:rPr>
            </w:pPr>
          </w:p>
          <w:p w14:paraId="6594B32C">
            <w:pPr>
              <w:spacing w:line="282" w:lineRule="auto"/>
              <w:rPr>
                <w:rFonts w:ascii="Arial"/>
                <w:sz w:val="21"/>
              </w:rPr>
            </w:pPr>
          </w:p>
          <w:p w14:paraId="0165BCC7">
            <w:pPr>
              <w:pStyle w:val="5"/>
              <w:spacing w:before="42" w:line="173" w:lineRule="exact"/>
              <w:ind w:left="30"/>
            </w:pPr>
            <w:r>
              <w:rPr>
                <w:spacing w:val="7"/>
                <w:position w:val="1"/>
              </w:rPr>
              <w:t>D3</w:t>
            </w:r>
            <w:r>
              <w:rPr>
                <w:position w:val="1"/>
              </w:rPr>
              <w:t>HB</w:t>
            </w:r>
            <w:r>
              <w:rPr>
                <w:spacing w:val="7"/>
                <w:position w:val="1"/>
              </w:rPr>
              <w:t>20</w:t>
            </w:r>
          </w:p>
          <w:p w14:paraId="300CD088">
            <w:pPr>
              <w:pStyle w:val="5"/>
              <w:spacing w:line="172" w:lineRule="exact"/>
              <w:ind w:left="34"/>
            </w:pPr>
            <w:r>
              <w:rPr>
                <w:spacing w:val="4"/>
                <w:position w:val="1"/>
              </w:rPr>
              <w:t>251118</w:t>
            </w:r>
          </w:p>
          <w:p w14:paraId="2B1BD318">
            <w:pPr>
              <w:pStyle w:val="5"/>
              <w:spacing w:line="177" w:lineRule="exact"/>
              <w:ind w:left="103"/>
            </w:pPr>
            <w:r>
              <w:rPr>
                <w:spacing w:val="3"/>
                <w:position w:val="1"/>
              </w:rPr>
              <w:t>0044</w:t>
            </w:r>
          </w:p>
        </w:tc>
        <w:tc>
          <w:tcPr>
            <w:tcW w:w="1595" w:type="dxa"/>
            <w:vAlign w:val="top"/>
          </w:tcPr>
          <w:p w14:paraId="5A809534">
            <w:pPr>
              <w:spacing w:line="289" w:lineRule="auto"/>
              <w:rPr>
                <w:rFonts w:ascii="Arial"/>
                <w:sz w:val="21"/>
              </w:rPr>
            </w:pPr>
          </w:p>
          <w:p w14:paraId="71D87C06">
            <w:pPr>
              <w:spacing w:line="290" w:lineRule="auto"/>
              <w:rPr>
                <w:rFonts w:ascii="Arial"/>
                <w:sz w:val="21"/>
              </w:rPr>
            </w:pPr>
          </w:p>
          <w:p w14:paraId="4CC2F132">
            <w:pPr>
              <w:spacing w:line="290" w:lineRule="auto"/>
              <w:rPr>
                <w:rFonts w:ascii="Arial"/>
                <w:sz w:val="21"/>
              </w:rPr>
            </w:pPr>
          </w:p>
          <w:p w14:paraId="7ED9EF4A">
            <w:pPr>
              <w:pStyle w:val="5"/>
              <w:spacing w:before="42" w:line="245" w:lineRule="auto"/>
              <w:ind w:left="23" w:right="34"/>
              <w:jc w:val="both"/>
            </w:pPr>
            <w:r>
              <w:rPr>
                <w:spacing w:val="8"/>
              </w:rPr>
              <w:t>位于唐山市迁安市木厂口镇木厂口村西北方向的唐山松汀钢铁有限公司将固废埋入公司废钢场地下，还在该公司外西南方向围</w:t>
            </w:r>
          </w:p>
          <w:p w14:paraId="23024CBF">
            <w:pPr>
              <w:pStyle w:val="5"/>
              <w:spacing w:line="231" w:lineRule="auto"/>
              <w:ind w:left="24"/>
            </w:pPr>
            <w:r>
              <w:rPr>
                <w:spacing w:val="7"/>
              </w:rPr>
              <w:t>墙内掩埋固废。</w:t>
            </w:r>
          </w:p>
        </w:tc>
        <w:tc>
          <w:tcPr>
            <w:tcW w:w="540" w:type="dxa"/>
            <w:vAlign w:val="top"/>
          </w:tcPr>
          <w:p w14:paraId="352FB241">
            <w:pPr>
              <w:spacing w:line="242" w:lineRule="auto"/>
              <w:rPr>
                <w:rFonts w:ascii="Arial"/>
                <w:sz w:val="21"/>
              </w:rPr>
            </w:pPr>
          </w:p>
          <w:p w14:paraId="6D50324F">
            <w:pPr>
              <w:spacing w:line="242" w:lineRule="auto"/>
              <w:rPr>
                <w:rFonts w:ascii="Arial"/>
                <w:sz w:val="21"/>
              </w:rPr>
            </w:pPr>
          </w:p>
          <w:p w14:paraId="0C65E018">
            <w:pPr>
              <w:spacing w:line="242" w:lineRule="auto"/>
              <w:rPr>
                <w:rFonts w:ascii="Arial"/>
                <w:sz w:val="21"/>
              </w:rPr>
            </w:pPr>
          </w:p>
          <w:p w14:paraId="6375155D">
            <w:pPr>
              <w:spacing w:line="242" w:lineRule="auto"/>
              <w:rPr>
                <w:rFonts w:ascii="Arial"/>
                <w:sz w:val="21"/>
              </w:rPr>
            </w:pPr>
          </w:p>
          <w:p w14:paraId="7F887290">
            <w:pPr>
              <w:spacing w:line="243" w:lineRule="auto"/>
              <w:rPr>
                <w:rFonts w:ascii="Arial"/>
                <w:sz w:val="21"/>
              </w:rPr>
            </w:pPr>
          </w:p>
          <w:p w14:paraId="65C0ABA9">
            <w:pPr>
              <w:pStyle w:val="5"/>
              <w:spacing w:before="42" w:line="232" w:lineRule="auto"/>
              <w:ind w:left="64"/>
            </w:pPr>
            <w:r>
              <w:rPr>
                <w:spacing w:val="7"/>
              </w:rPr>
              <w:t>唐山市</w:t>
            </w:r>
          </w:p>
          <w:p w14:paraId="2A1DF061">
            <w:pPr>
              <w:pStyle w:val="5"/>
              <w:spacing w:before="9" w:line="232" w:lineRule="auto"/>
              <w:ind w:left="63"/>
            </w:pPr>
            <w:r>
              <w:rPr>
                <w:spacing w:val="7"/>
              </w:rPr>
              <w:t>迁安市</w:t>
            </w:r>
          </w:p>
        </w:tc>
        <w:tc>
          <w:tcPr>
            <w:tcW w:w="887" w:type="dxa"/>
            <w:vAlign w:val="top"/>
          </w:tcPr>
          <w:p w14:paraId="43D7CF14">
            <w:pPr>
              <w:spacing w:line="242" w:lineRule="auto"/>
              <w:rPr>
                <w:rFonts w:ascii="Arial"/>
                <w:sz w:val="21"/>
              </w:rPr>
            </w:pPr>
          </w:p>
          <w:p w14:paraId="4F7BA171">
            <w:pPr>
              <w:spacing w:line="242" w:lineRule="auto"/>
              <w:rPr>
                <w:rFonts w:ascii="Arial"/>
                <w:sz w:val="21"/>
              </w:rPr>
            </w:pPr>
          </w:p>
          <w:p w14:paraId="33E41FA9">
            <w:pPr>
              <w:spacing w:line="242" w:lineRule="auto"/>
              <w:rPr>
                <w:rFonts w:ascii="Arial"/>
                <w:sz w:val="21"/>
              </w:rPr>
            </w:pPr>
          </w:p>
          <w:p w14:paraId="657DD8BE">
            <w:pPr>
              <w:spacing w:line="242" w:lineRule="auto"/>
              <w:rPr>
                <w:rFonts w:ascii="Arial"/>
                <w:sz w:val="21"/>
              </w:rPr>
            </w:pPr>
          </w:p>
          <w:p w14:paraId="49CB6C43">
            <w:pPr>
              <w:spacing w:line="243" w:lineRule="auto"/>
              <w:rPr>
                <w:rFonts w:ascii="Arial"/>
                <w:sz w:val="21"/>
              </w:rPr>
            </w:pPr>
          </w:p>
          <w:p w14:paraId="22306CFC">
            <w:pPr>
              <w:pStyle w:val="5"/>
              <w:spacing w:before="42" w:line="247" w:lineRule="auto"/>
              <w:ind w:left="96" w:right="19" w:hanging="69"/>
            </w:pPr>
            <w:r>
              <w:rPr>
                <w:spacing w:val="8"/>
              </w:rPr>
              <w:t>群众身边的生态环境问题</w:t>
            </w:r>
          </w:p>
        </w:tc>
        <w:tc>
          <w:tcPr>
            <w:tcW w:w="468" w:type="dxa"/>
            <w:vAlign w:val="top"/>
          </w:tcPr>
          <w:p w14:paraId="4FBA881E">
            <w:pPr>
              <w:spacing w:line="259" w:lineRule="auto"/>
              <w:rPr>
                <w:rFonts w:ascii="Arial"/>
                <w:sz w:val="21"/>
              </w:rPr>
            </w:pPr>
          </w:p>
          <w:p w14:paraId="7E86B559">
            <w:pPr>
              <w:spacing w:line="259" w:lineRule="auto"/>
              <w:rPr>
                <w:rFonts w:ascii="Arial"/>
                <w:sz w:val="21"/>
              </w:rPr>
            </w:pPr>
          </w:p>
          <w:p w14:paraId="64EF1C88">
            <w:pPr>
              <w:spacing w:line="259" w:lineRule="auto"/>
              <w:rPr>
                <w:rFonts w:ascii="Arial"/>
                <w:sz w:val="21"/>
              </w:rPr>
            </w:pPr>
          </w:p>
          <w:p w14:paraId="7C53A8EF">
            <w:pPr>
              <w:spacing w:line="260" w:lineRule="auto"/>
              <w:rPr>
                <w:rFonts w:ascii="Arial"/>
                <w:sz w:val="21"/>
              </w:rPr>
            </w:pPr>
          </w:p>
          <w:p w14:paraId="3CD687FC">
            <w:pPr>
              <w:spacing w:line="260" w:lineRule="auto"/>
              <w:rPr>
                <w:rFonts w:ascii="Arial"/>
                <w:sz w:val="21"/>
              </w:rPr>
            </w:pPr>
          </w:p>
          <w:p w14:paraId="4D01990A">
            <w:pPr>
              <w:pStyle w:val="5"/>
              <w:spacing w:before="42" w:line="232" w:lineRule="auto"/>
              <w:ind w:left="110"/>
            </w:pPr>
            <w:r>
              <w:t>固废</w:t>
            </w:r>
          </w:p>
        </w:tc>
        <w:tc>
          <w:tcPr>
            <w:tcW w:w="4840" w:type="dxa"/>
            <w:vAlign w:val="top"/>
          </w:tcPr>
          <w:p w14:paraId="3A8959BB">
            <w:pPr>
              <w:pStyle w:val="5"/>
              <w:spacing w:before="226" w:line="245" w:lineRule="auto"/>
              <w:ind w:left="25" w:right="67" w:firstLine="1"/>
              <w:jc w:val="both"/>
            </w:pPr>
            <w:r>
              <w:rPr>
                <w:spacing w:val="8"/>
              </w:rPr>
              <w:t>经核查，信访人反映的“将固废埋入公司废钢场地下</w:t>
            </w:r>
            <w:r>
              <w:rPr>
                <w:spacing w:val="-30"/>
              </w:rPr>
              <w:t xml:space="preserve"> </w:t>
            </w:r>
            <w:r>
              <w:rPr>
                <w:spacing w:val="8"/>
              </w:rPr>
              <w:t>”问题部分属实，该地块位于企业西南侧，2023年以前用于堆放废钢。2023年7月为解决车辆停放及新</w:t>
            </w:r>
            <w:r>
              <w:rPr>
                <w:spacing w:val="9"/>
              </w:rPr>
              <w:t>能源车辆充电问题，对该地块进行了全部硬化。11</w:t>
            </w:r>
            <w:r>
              <w:rPr>
                <w:spacing w:val="8"/>
              </w:rPr>
              <w:t>月22日，迁安市生态环境分</w:t>
            </w:r>
            <w:r>
              <w:rPr>
                <w:spacing w:val="9"/>
              </w:rPr>
              <w:t>局组织人员对硬化地面边缘现场挖掘，共挖2处，深1</w:t>
            </w:r>
            <w:r>
              <w:rPr>
                <w:spacing w:val="8"/>
              </w:rPr>
              <w:t>米，未发现异常问题。11月24日又聘请三方公司对硬化地面按照孔洞40米间隔进行了打孔，孔径0.15米</w:t>
            </w:r>
            <w:r>
              <w:rPr>
                <w:spacing w:val="11"/>
              </w:rPr>
              <w:t xml:space="preserve"> </w:t>
            </w:r>
            <w:r>
              <w:rPr>
                <w:spacing w:val="9"/>
              </w:rPr>
              <w:t>、深1米，共打孔4个，发现3个孔土样正常，1个孔</w:t>
            </w:r>
            <w:r>
              <w:rPr>
                <w:spacing w:val="8"/>
              </w:rPr>
              <w:t>土样中有少量混凝土块及钢</w:t>
            </w:r>
            <w:r>
              <w:rPr>
                <w:spacing w:val="9"/>
              </w:rPr>
              <w:t>渣。从目前调查情况看，企业在地基平整过程中，对地面残留的少量混凝土块及钢渣清理不彻底，遗留在地基中，该点位不</w:t>
            </w:r>
            <w:r>
              <w:rPr>
                <w:spacing w:val="8"/>
              </w:rPr>
              <w:t>存在掩埋固废问题。</w:t>
            </w:r>
          </w:p>
          <w:p w14:paraId="402AC8D9">
            <w:pPr>
              <w:pStyle w:val="5"/>
              <w:spacing w:before="2" w:line="246" w:lineRule="auto"/>
              <w:ind w:left="25" w:right="74"/>
              <w:jc w:val="both"/>
            </w:pPr>
            <w:r>
              <w:rPr>
                <w:spacing w:val="8"/>
              </w:rPr>
              <w:t>信访人反映的“该公司外西南方向围墙内掩埋固废</w:t>
            </w:r>
            <w:r>
              <w:rPr>
                <w:spacing w:val="-29"/>
              </w:rPr>
              <w:t xml:space="preserve"> </w:t>
            </w:r>
            <w:r>
              <w:rPr>
                <w:spacing w:val="8"/>
              </w:rPr>
              <w:t>”问题部分属实，经现场核</w:t>
            </w:r>
            <w:r>
              <w:rPr>
                <w:spacing w:val="9"/>
              </w:rPr>
              <w:t>查，2025年9月为新建65</w:t>
            </w:r>
            <w:r>
              <w:t>MW</w:t>
            </w:r>
            <w:r>
              <w:rPr>
                <w:spacing w:val="9"/>
              </w:rPr>
              <w:t>发电项目，松汀公司对原有的两</w:t>
            </w:r>
            <w:r>
              <w:rPr>
                <w:spacing w:val="8"/>
              </w:rPr>
              <w:t>座25</w:t>
            </w:r>
            <w:r>
              <w:t>MW</w:t>
            </w:r>
            <w:r>
              <w:rPr>
                <w:spacing w:val="8"/>
              </w:rPr>
              <w:t>发电机组进</w:t>
            </w:r>
            <w:r>
              <w:rPr>
                <w:spacing w:val="9"/>
              </w:rPr>
              <w:t>行了拆除，产生的建筑废料和土石方，均堆放在原为钢渣堆存场的厂区西南区</w:t>
            </w:r>
            <w:r>
              <w:rPr>
                <w:spacing w:val="8"/>
              </w:rPr>
              <w:t>域，原堆存的钢渣同步进行了清理，企业提供了清理照片作为佐证。</w:t>
            </w:r>
            <w:r>
              <w:rPr>
                <w:spacing w:val="-28"/>
              </w:rPr>
              <w:t xml:space="preserve"> </w:t>
            </w:r>
            <w:r>
              <w:rPr>
                <w:spacing w:val="8"/>
              </w:rPr>
              <w:t>目前该点</w:t>
            </w:r>
            <w:r>
              <w:rPr>
                <w:spacing w:val="9"/>
              </w:rPr>
              <w:t>位不存在掩埋固废问题，但建筑废料随意堆放和土石方苫盖不到位问题确实存</w:t>
            </w:r>
            <w:r>
              <w:rPr>
                <w:spacing w:val="1"/>
              </w:rPr>
              <w:t>在。</w:t>
            </w:r>
          </w:p>
        </w:tc>
        <w:tc>
          <w:tcPr>
            <w:tcW w:w="609" w:type="dxa"/>
            <w:vAlign w:val="top"/>
          </w:tcPr>
          <w:p w14:paraId="7B346B2C">
            <w:pPr>
              <w:spacing w:line="259" w:lineRule="auto"/>
              <w:rPr>
                <w:rFonts w:ascii="Arial"/>
                <w:sz w:val="21"/>
              </w:rPr>
            </w:pPr>
          </w:p>
          <w:p w14:paraId="0165D785">
            <w:pPr>
              <w:spacing w:line="259" w:lineRule="auto"/>
              <w:rPr>
                <w:rFonts w:ascii="Arial"/>
                <w:sz w:val="21"/>
              </w:rPr>
            </w:pPr>
          </w:p>
          <w:p w14:paraId="768E9D31">
            <w:pPr>
              <w:spacing w:line="259" w:lineRule="auto"/>
              <w:rPr>
                <w:rFonts w:ascii="Arial"/>
                <w:sz w:val="21"/>
              </w:rPr>
            </w:pPr>
          </w:p>
          <w:p w14:paraId="1A340D03">
            <w:pPr>
              <w:spacing w:line="259" w:lineRule="auto"/>
              <w:rPr>
                <w:rFonts w:ascii="Arial"/>
                <w:sz w:val="21"/>
              </w:rPr>
            </w:pPr>
          </w:p>
          <w:p w14:paraId="002B2A28">
            <w:pPr>
              <w:spacing w:line="260" w:lineRule="auto"/>
              <w:rPr>
                <w:rFonts w:ascii="Arial"/>
                <w:sz w:val="21"/>
              </w:rPr>
            </w:pPr>
          </w:p>
          <w:p w14:paraId="5C925BD9">
            <w:pPr>
              <w:pStyle w:val="5"/>
              <w:spacing w:before="43" w:line="232" w:lineRule="auto"/>
              <w:ind w:left="33"/>
            </w:pPr>
            <w:r>
              <w:rPr>
                <w:spacing w:val="7"/>
              </w:rPr>
              <w:t>部分属实</w:t>
            </w:r>
          </w:p>
        </w:tc>
        <w:tc>
          <w:tcPr>
            <w:tcW w:w="1931" w:type="dxa"/>
            <w:vAlign w:val="top"/>
          </w:tcPr>
          <w:p w14:paraId="09A58B8A">
            <w:pPr>
              <w:spacing w:line="281" w:lineRule="auto"/>
              <w:rPr>
                <w:rFonts w:ascii="Arial"/>
                <w:sz w:val="21"/>
              </w:rPr>
            </w:pPr>
          </w:p>
          <w:p w14:paraId="2CA7CF46">
            <w:pPr>
              <w:spacing w:line="281" w:lineRule="auto"/>
              <w:rPr>
                <w:rFonts w:ascii="Arial"/>
                <w:sz w:val="21"/>
              </w:rPr>
            </w:pPr>
          </w:p>
          <w:p w14:paraId="6316162B">
            <w:pPr>
              <w:spacing w:line="282" w:lineRule="auto"/>
              <w:rPr>
                <w:rFonts w:ascii="Arial"/>
                <w:sz w:val="21"/>
              </w:rPr>
            </w:pPr>
          </w:p>
          <w:p w14:paraId="0F088118">
            <w:pPr>
              <w:spacing w:line="282" w:lineRule="auto"/>
              <w:rPr>
                <w:rFonts w:ascii="Arial"/>
                <w:sz w:val="21"/>
              </w:rPr>
            </w:pPr>
          </w:p>
          <w:p w14:paraId="3D9D2DAA">
            <w:pPr>
              <w:pStyle w:val="5"/>
              <w:spacing w:before="42" w:line="246" w:lineRule="auto"/>
              <w:ind w:left="31" w:right="86" w:firstLine="1"/>
              <w:jc w:val="both"/>
            </w:pPr>
            <w:r>
              <w:rPr>
                <w:spacing w:val="8"/>
              </w:rPr>
              <w:t>督促企业按照规范化管理要求依法依规安全利用处置，防止</w:t>
            </w:r>
            <w:r>
              <w:rPr>
                <w:spacing w:val="7"/>
              </w:rPr>
              <w:t>固废造成环境污染。</w:t>
            </w:r>
          </w:p>
        </w:tc>
        <w:tc>
          <w:tcPr>
            <w:tcW w:w="2310" w:type="dxa"/>
            <w:vAlign w:val="top"/>
          </w:tcPr>
          <w:p w14:paraId="76142ECB">
            <w:pPr>
              <w:spacing w:line="436" w:lineRule="auto"/>
              <w:rPr>
                <w:rFonts w:ascii="Arial"/>
                <w:sz w:val="21"/>
              </w:rPr>
            </w:pPr>
          </w:p>
          <w:p w14:paraId="0F44435B">
            <w:pPr>
              <w:pStyle w:val="5"/>
              <w:spacing w:before="42" w:line="246" w:lineRule="auto"/>
              <w:ind w:left="31" w:right="42"/>
              <w:jc w:val="both"/>
            </w:pPr>
            <w:r>
              <w:rPr>
                <w:spacing w:val="8"/>
              </w:rPr>
              <w:t>唐山市生态环境局迁安市分局与迁安市木厂口镇政府责令唐山松汀钢铁有限公司，立即对厂区堆存的土石方和</w:t>
            </w:r>
            <w:r>
              <w:rPr>
                <w:spacing w:val="9"/>
              </w:rPr>
              <w:t>建筑废料进行苫盖，防止扬尘产生，</w:t>
            </w:r>
            <w:r>
              <w:t xml:space="preserve"> </w:t>
            </w:r>
            <w:r>
              <w:rPr>
                <w:spacing w:val="8"/>
              </w:rPr>
              <w:t>11月20日已完成了全部苫盖；对厂区堆存的建筑废料按要求进行处置，避免造成环境污染；对水渣、钢渣、除尘灰、脱硫石膏等一般工业固废及危险废物加强管理，严格按照规范化管理要求依法依规安全利用处置，防止</w:t>
            </w:r>
            <w:r>
              <w:rPr>
                <w:spacing w:val="7"/>
              </w:rPr>
              <w:t>固废造成环境污染。</w:t>
            </w:r>
          </w:p>
        </w:tc>
        <w:tc>
          <w:tcPr>
            <w:tcW w:w="484" w:type="dxa"/>
            <w:vAlign w:val="top"/>
          </w:tcPr>
          <w:p w14:paraId="4CA15535">
            <w:pPr>
              <w:spacing w:line="259" w:lineRule="auto"/>
              <w:rPr>
                <w:rFonts w:ascii="Arial"/>
                <w:sz w:val="21"/>
              </w:rPr>
            </w:pPr>
          </w:p>
          <w:p w14:paraId="54E78E5D">
            <w:pPr>
              <w:spacing w:line="259" w:lineRule="auto"/>
              <w:rPr>
                <w:rFonts w:ascii="Arial"/>
                <w:sz w:val="21"/>
              </w:rPr>
            </w:pPr>
          </w:p>
          <w:p w14:paraId="0D76F541">
            <w:pPr>
              <w:spacing w:line="259" w:lineRule="auto"/>
              <w:rPr>
                <w:rFonts w:ascii="Arial"/>
                <w:sz w:val="21"/>
              </w:rPr>
            </w:pPr>
          </w:p>
          <w:p w14:paraId="5F9B705F">
            <w:pPr>
              <w:spacing w:line="259" w:lineRule="auto"/>
              <w:rPr>
                <w:rFonts w:ascii="Arial"/>
                <w:sz w:val="21"/>
              </w:rPr>
            </w:pPr>
          </w:p>
          <w:p w14:paraId="1EC3F8FB">
            <w:pPr>
              <w:spacing w:line="260" w:lineRule="auto"/>
              <w:rPr>
                <w:rFonts w:ascii="Arial"/>
                <w:sz w:val="21"/>
              </w:rPr>
            </w:pPr>
          </w:p>
          <w:p w14:paraId="3D435A94">
            <w:pPr>
              <w:pStyle w:val="5"/>
              <w:spacing w:before="43" w:line="232" w:lineRule="auto"/>
              <w:ind w:left="56"/>
            </w:pPr>
            <w:r>
              <w:rPr>
                <w:spacing w:val="2"/>
              </w:rPr>
              <w:t>已办结</w:t>
            </w:r>
          </w:p>
        </w:tc>
        <w:tc>
          <w:tcPr>
            <w:tcW w:w="761" w:type="dxa"/>
            <w:vAlign w:val="top"/>
          </w:tcPr>
          <w:p w14:paraId="6AAB82C7">
            <w:pPr>
              <w:spacing w:line="259" w:lineRule="auto"/>
              <w:rPr>
                <w:rFonts w:ascii="Arial"/>
                <w:sz w:val="21"/>
              </w:rPr>
            </w:pPr>
          </w:p>
          <w:p w14:paraId="1853FC40">
            <w:pPr>
              <w:spacing w:line="260" w:lineRule="auto"/>
              <w:rPr>
                <w:rFonts w:ascii="Arial"/>
                <w:sz w:val="21"/>
              </w:rPr>
            </w:pPr>
          </w:p>
          <w:p w14:paraId="40AB8C40">
            <w:pPr>
              <w:spacing w:line="260" w:lineRule="auto"/>
              <w:rPr>
                <w:rFonts w:ascii="Arial"/>
                <w:sz w:val="21"/>
              </w:rPr>
            </w:pPr>
          </w:p>
          <w:p w14:paraId="0B5D1C4B">
            <w:pPr>
              <w:spacing w:line="260" w:lineRule="auto"/>
              <w:rPr>
                <w:rFonts w:ascii="Arial"/>
                <w:sz w:val="21"/>
              </w:rPr>
            </w:pPr>
          </w:p>
          <w:p w14:paraId="0ABC7C38">
            <w:pPr>
              <w:pStyle w:val="5"/>
              <w:spacing w:before="43" w:line="232" w:lineRule="auto"/>
              <w:ind w:left="89"/>
            </w:pPr>
            <w:r>
              <w:rPr>
                <w:spacing w:val="4"/>
              </w:rPr>
              <w:t>已给予1名</w:t>
            </w:r>
          </w:p>
          <w:p w14:paraId="6D28EDBA">
            <w:pPr>
              <w:pStyle w:val="5"/>
              <w:spacing w:before="9" w:line="232" w:lineRule="auto"/>
              <w:ind w:left="40"/>
            </w:pPr>
            <w:r>
              <w:rPr>
                <w:spacing w:val="8"/>
              </w:rPr>
              <w:t>相关责任人</w:t>
            </w:r>
          </w:p>
          <w:p w14:paraId="11E0B3CF">
            <w:pPr>
              <w:pStyle w:val="5"/>
              <w:spacing w:before="9" w:line="232" w:lineRule="auto"/>
              <w:ind w:left="40"/>
            </w:pPr>
            <w:r>
              <w:rPr>
                <w:spacing w:val="8"/>
              </w:rPr>
              <w:t>通报批评处</w:t>
            </w:r>
          </w:p>
          <w:p w14:paraId="4ACD0A7F">
            <w:pPr>
              <w:pStyle w:val="5"/>
              <w:spacing w:before="10" w:line="232" w:lineRule="auto"/>
              <w:ind w:left="250"/>
            </w:pPr>
            <w:r>
              <w:t>分。</w:t>
            </w:r>
          </w:p>
        </w:tc>
      </w:tr>
      <w:tr w14:paraId="448C64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4" w:hRule="atLeast"/>
        </w:trPr>
        <w:tc>
          <w:tcPr>
            <w:tcW w:w="327" w:type="dxa"/>
            <w:vAlign w:val="top"/>
          </w:tcPr>
          <w:p w14:paraId="3CCC6F76">
            <w:pPr>
              <w:spacing w:line="306" w:lineRule="auto"/>
              <w:rPr>
                <w:rFonts w:ascii="Arial"/>
                <w:sz w:val="21"/>
              </w:rPr>
            </w:pPr>
          </w:p>
          <w:p w14:paraId="1DEBDE37">
            <w:pPr>
              <w:spacing w:line="306" w:lineRule="auto"/>
              <w:rPr>
                <w:rFonts w:ascii="Arial"/>
                <w:sz w:val="21"/>
              </w:rPr>
            </w:pPr>
          </w:p>
          <w:p w14:paraId="20ED06B9">
            <w:pPr>
              <w:spacing w:line="306" w:lineRule="auto"/>
              <w:rPr>
                <w:rFonts w:ascii="Arial"/>
                <w:sz w:val="21"/>
              </w:rPr>
            </w:pPr>
          </w:p>
          <w:p w14:paraId="2041D1EC">
            <w:pPr>
              <w:pStyle w:val="5"/>
              <w:spacing w:before="52" w:line="216" w:lineRule="exact"/>
              <w:ind w:left="97"/>
              <w:rPr>
                <w:sz w:val="16"/>
                <w:szCs w:val="16"/>
              </w:rPr>
            </w:pPr>
            <w:r>
              <w:rPr>
                <w:spacing w:val="-6"/>
                <w:position w:val="1"/>
                <w:sz w:val="16"/>
                <w:szCs w:val="16"/>
              </w:rPr>
              <w:t>13</w:t>
            </w:r>
          </w:p>
        </w:tc>
        <w:tc>
          <w:tcPr>
            <w:tcW w:w="489" w:type="dxa"/>
            <w:vAlign w:val="top"/>
          </w:tcPr>
          <w:p w14:paraId="5358DA4A">
            <w:pPr>
              <w:spacing w:line="256" w:lineRule="auto"/>
              <w:rPr>
                <w:rFonts w:ascii="Arial"/>
                <w:sz w:val="21"/>
              </w:rPr>
            </w:pPr>
          </w:p>
          <w:p w14:paraId="47A16263">
            <w:pPr>
              <w:spacing w:line="256" w:lineRule="auto"/>
              <w:rPr>
                <w:rFonts w:ascii="Arial"/>
                <w:sz w:val="21"/>
              </w:rPr>
            </w:pPr>
          </w:p>
          <w:p w14:paraId="224B37F3">
            <w:pPr>
              <w:spacing w:line="257" w:lineRule="auto"/>
              <w:rPr>
                <w:rFonts w:ascii="Arial"/>
                <w:sz w:val="21"/>
              </w:rPr>
            </w:pPr>
          </w:p>
          <w:p w14:paraId="274F9D69">
            <w:pPr>
              <w:pStyle w:val="5"/>
              <w:spacing w:before="43" w:line="173" w:lineRule="exact"/>
              <w:ind w:left="30"/>
            </w:pPr>
            <w:r>
              <w:rPr>
                <w:spacing w:val="7"/>
                <w:position w:val="1"/>
              </w:rPr>
              <w:t>D3</w:t>
            </w:r>
            <w:r>
              <w:rPr>
                <w:position w:val="1"/>
              </w:rPr>
              <w:t>HB</w:t>
            </w:r>
            <w:r>
              <w:rPr>
                <w:spacing w:val="7"/>
                <w:position w:val="1"/>
              </w:rPr>
              <w:t>20</w:t>
            </w:r>
          </w:p>
          <w:p w14:paraId="1C10EF8A">
            <w:pPr>
              <w:pStyle w:val="5"/>
              <w:spacing w:line="172" w:lineRule="exact"/>
              <w:ind w:left="34"/>
            </w:pPr>
            <w:r>
              <w:rPr>
                <w:spacing w:val="4"/>
                <w:position w:val="1"/>
              </w:rPr>
              <w:t>251118</w:t>
            </w:r>
          </w:p>
          <w:p w14:paraId="3D31941C">
            <w:pPr>
              <w:pStyle w:val="5"/>
              <w:spacing w:line="177" w:lineRule="exact"/>
              <w:ind w:left="103"/>
            </w:pPr>
            <w:r>
              <w:rPr>
                <w:spacing w:val="3"/>
                <w:position w:val="1"/>
              </w:rPr>
              <w:t>0045</w:t>
            </w:r>
          </w:p>
        </w:tc>
        <w:tc>
          <w:tcPr>
            <w:tcW w:w="1595" w:type="dxa"/>
            <w:vAlign w:val="top"/>
          </w:tcPr>
          <w:p w14:paraId="2638CAAA">
            <w:pPr>
              <w:spacing w:line="256" w:lineRule="auto"/>
              <w:rPr>
                <w:rFonts w:ascii="Arial"/>
                <w:sz w:val="21"/>
              </w:rPr>
            </w:pPr>
          </w:p>
          <w:p w14:paraId="20F6BFC9">
            <w:pPr>
              <w:spacing w:line="256" w:lineRule="auto"/>
              <w:rPr>
                <w:rFonts w:ascii="Arial"/>
                <w:sz w:val="21"/>
              </w:rPr>
            </w:pPr>
          </w:p>
          <w:p w14:paraId="7A8F0C2A">
            <w:pPr>
              <w:spacing w:line="257" w:lineRule="auto"/>
              <w:rPr>
                <w:rFonts w:ascii="Arial"/>
                <w:sz w:val="21"/>
              </w:rPr>
            </w:pPr>
          </w:p>
          <w:p w14:paraId="1ABAA9E6">
            <w:pPr>
              <w:pStyle w:val="5"/>
              <w:spacing w:before="43" w:line="246" w:lineRule="auto"/>
              <w:ind w:left="23" w:right="34" w:firstLine="1"/>
              <w:jc w:val="both"/>
            </w:pPr>
            <w:r>
              <w:rPr>
                <w:spacing w:val="8"/>
              </w:rPr>
              <w:t>石家庄市平山县小觉镇村湾子村西南方向甘肃建投</w:t>
            </w:r>
            <w:r>
              <w:rPr>
                <w:spacing w:val="7"/>
              </w:rPr>
              <w:t>在山上非法开采。</w:t>
            </w:r>
          </w:p>
        </w:tc>
        <w:tc>
          <w:tcPr>
            <w:tcW w:w="540" w:type="dxa"/>
            <w:vAlign w:val="top"/>
          </w:tcPr>
          <w:p w14:paraId="1295F1E3">
            <w:pPr>
              <w:spacing w:line="256" w:lineRule="auto"/>
              <w:rPr>
                <w:rFonts w:ascii="Arial"/>
                <w:sz w:val="21"/>
              </w:rPr>
            </w:pPr>
          </w:p>
          <w:p w14:paraId="591B4298">
            <w:pPr>
              <w:spacing w:line="257" w:lineRule="auto"/>
              <w:rPr>
                <w:rFonts w:ascii="Arial"/>
                <w:sz w:val="21"/>
              </w:rPr>
            </w:pPr>
          </w:p>
          <w:p w14:paraId="60922122">
            <w:pPr>
              <w:spacing w:line="257" w:lineRule="auto"/>
              <w:rPr>
                <w:rFonts w:ascii="Arial"/>
                <w:sz w:val="21"/>
              </w:rPr>
            </w:pPr>
          </w:p>
          <w:p w14:paraId="0590D210">
            <w:pPr>
              <w:pStyle w:val="5"/>
              <w:spacing w:before="42" w:line="232" w:lineRule="auto"/>
              <w:ind w:left="64"/>
            </w:pPr>
            <w:r>
              <w:rPr>
                <w:spacing w:val="7"/>
              </w:rPr>
              <w:t>石家庄</w:t>
            </w:r>
          </w:p>
          <w:p w14:paraId="74A90E4D">
            <w:pPr>
              <w:pStyle w:val="5"/>
              <w:spacing w:before="9" w:line="232" w:lineRule="auto"/>
              <w:ind w:left="67"/>
            </w:pPr>
            <w:r>
              <w:rPr>
                <w:spacing w:val="6"/>
              </w:rPr>
              <w:t>市平山</w:t>
            </w:r>
          </w:p>
          <w:p w14:paraId="1281ED58">
            <w:pPr>
              <w:pStyle w:val="5"/>
              <w:spacing w:before="9" w:line="236" w:lineRule="auto"/>
              <w:ind w:left="203"/>
            </w:pPr>
            <w:r>
              <w:rPr>
                <w:spacing w:val="2"/>
              </w:rPr>
              <w:t>县</w:t>
            </w:r>
          </w:p>
        </w:tc>
        <w:tc>
          <w:tcPr>
            <w:tcW w:w="887" w:type="dxa"/>
            <w:vAlign w:val="top"/>
          </w:tcPr>
          <w:p w14:paraId="1BFD2B60">
            <w:pPr>
              <w:spacing w:line="285" w:lineRule="auto"/>
              <w:rPr>
                <w:rFonts w:ascii="Arial"/>
                <w:sz w:val="21"/>
              </w:rPr>
            </w:pPr>
          </w:p>
          <w:p w14:paraId="6352666D">
            <w:pPr>
              <w:spacing w:line="285" w:lineRule="auto"/>
              <w:rPr>
                <w:rFonts w:ascii="Arial"/>
                <w:sz w:val="21"/>
              </w:rPr>
            </w:pPr>
          </w:p>
          <w:p w14:paraId="1A6A6E1D">
            <w:pPr>
              <w:spacing w:line="285" w:lineRule="auto"/>
              <w:rPr>
                <w:rFonts w:ascii="Arial"/>
                <w:sz w:val="21"/>
              </w:rPr>
            </w:pPr>
          </w:p>
          <w:p w14:paraId="611A08BC">
            <w:pPr>
              <w:pStyle w:val="5"/>
              <w:spacing w:before="43" w:line="247" w:lineRule="auto"/>
              <w:ind w:left="167" w:right="19" w:hanging="138"/>
            </w:pPr>
            <w:r>
              <w:rPr>
                <w:spacing w:val="8"/>
              </w:rPr>
              <w:t>涉及规划政策</w:t>
            </w:r>
            <w:r>
              <w:rPr>
                <w:spacing w:val="7"/>
              </w:rPr>
              <w:t>方面问题</w:t>
            </w:r>
          </w:p>
        </w:tc>
        <w:tc>
          <w:tcPr>
            <w:tcW w:w="468" w:type="dxa"/>
            <w:vAlign w:val="top"/>
          </w:tcPr>
          <w:p w14:paraId="262ED656">
            <w:pPr>
              <w:spacing w:line="313" w:lineRule="auto"/>
              <w:rPr>
                <w:rFonts w:ascii="Arial"/>
                <w:sz w:val="21"/>
              </w:rPr>
            </w:pPr>
          </w:p>
          <w:p w14:paraId="07B8BA09">
            <w:pPr>
              <w:spacing w:line="314" w:lineRule="auto"/>
              <w:rPr>
                <w:rFonts w:ascii="Arial"/>
                <w:sz w:val="21"/>
              </w:rPr>
            </w:pPr>
          </w:p>
          <w:p w14:paraId="41D15E43">
            <w:pPr>
              <w:spacing w:line="314" w:lineRule="auto"/>
              <w:rPr>
                <w:rFonts w:ascii="Arial"/>
                <w:sz w:val="21"/>
              </w:rPr>
            </w:pPr>
          </w:p>
          <w:p w14:paraId="7DF4CDBA">
            <w:pPr>
              <w:pStyle w:val="5"/>
              <w:spacing w:before="42" w:line="237" w:lineRule="auto"/>
              <w:ind w:left="99"/>
            </w:pPr>
            <w:r>
              <w:rPr>
                <w:spacing w:val="5"/>
              </w:rPr>
              <w:t>生态</w:t>
            </w:r>
          </w:p>
        </w:tc>
        <w:tc>
          <w:tcPr>
            <w:tcW w:w="4840" w:type="dxa"/>
            <w:vAlign w:val="top"/>
          </w:tcPr>
          <w:p w14:paraId="23BCA149">
            <w:pPr>
              <w:pStyle w:val="5"/>
              <w:spacing w:before="124" w:line="246" w:lineRule="auto"/>
              <w:ind w:left="38" w:right="74" w:hanging="11"/>
            </w:pPr>
            <w:r>
              <w:rPr>
                <w:spacing w:val="9"/>
              </w:rPr>
              <w:t>经查，关于“石家庄市平山县小觉镇湾子村西南方向甘肃建投在山上非法开采</w:t>
            </w:r>
            <w:r>
              <w:rPr>
                <w:spacing w:val="1"/>
              </w:rPr>
              <w:t xml:space="preserve"> </w:t>
            </w:r>
            <w:r>
              <w:rPr>
                <w:spacing w:val="5"/>
              </w:rPr>
              <w:t>”问题部分属实。</w:t>
            </w:r>
          </w:p>
          <w:p w14:paraId="50ED550A">
            <w:pPr>
              <w:pStyle w:val="5"/>
              <w:spacing w:before="1"/>
              <w:ind w:left="26" w:right="96" w:firstLine="10"/>
            </w:pPr>
            <w:r>
              <w:rPr>
                <w:spacing w:val="8"/>
              </w:rPr>
              <w:t>1.属实部分。被举报问题是平山能特清洁能源有限公司某项目，涉</w:t>
            </w:r>
            <w:r>
              <w:rPr>
                <w:spacing w:val="7"/>
              </w:rPr>
              <w:t>及小觉镇、</w:t>
            </w:r>
            <w:r>
              <w:rPr>
                <w:spacing w:val="9"/>
              </w:rPr>
              <w:t>古月镇、北冶乡3个乡镇，湾子、南盘石、猫石等26个</w:t>
            </w:r>
            <w:r>
              <w:rPr>
                <w:spacing w:val="8"/>
              </w:rPr>
              <w:t>行政村，项目手续齐</w:t>
            </w:r>
            <w:r>
              <w:t xml:space="preserve"> </w:t>
            </w:r>
            <w:r>
              <w:rPr>
                <w:spacing w:val="8"/>
              </w:rPr>
              <w:t>全，项目总承包方为甘肃省安装建设集团有限公司。</w:t>
            </w:r>
          </w:p>
          <w:p w14:paraId="402255BC">
            <w:pPr>
              <w:pStyle w:val="5"/>
              <w:spacing w:before="11" w:line="243" w:lineRule="auto"/>
              <w:ind w:left="25" w:right="71" w:firstLine="2"/>
            </w:pPr>
            <w:r>
              <w:rPr>
                <w:spacing w:val="9"/>
              </w:rPr>
              <w:t>2.不属实部分。该举报湾子村项目段涉及土方作业的工序为铁塔</w:t>
            </w:r>
            <w:r>
              <w:rPr>
                <w:spacing w:val="8"/>
              </w:rPr>
              <w:t>基坑开挖和输</w:t>
            </w:r>
            <w:r>
              <w:rPr>
                <w:spacing w:val="7"/>
              </w:rPr>
              <w:t>电线路铺设，</w:t>
            </w:r>
            <w:r>
              <w:rPr>
                <w:spacing w:val="-27"/>
              </w:rPr>
              <w:t xml:space="preserve"> </w:t>
            </w:r>
            <w:r>
              <w:rPr>
                <w:spacing w:val="7"/>
              </w:rPr>
              <w:t>目前已全部完工，</w:t>
            </w:r>
            <w:r>
              <w:rPr>
                <w:spacing w:val="-29"/>
              </w:rPr>
              <w:t xml:space="preserve"> </w:t>
            </w:r>
            <w:r>
              <w:rPr>
                <w:spacing w:val="7"/>
              </w:rPr>
              <w:t>日常由属地乡镇政府监管。涉土方工序</w:t>
            </w:r>
            <w:r>
              <w:rPr>
                <w:spacing w:val="6"/>
              </w:rPr>
              <w:t>开挖过</w:t>
            </w:r>
            <w:r>
              <w:rPr>
                <w:spacing w:val="8"/>
              </w:rPr>
              <w:t>程中产生的土石废料，</w:t>
            </w:r>
            <w:r>
              <w:rPr>
                <w:spacing w:val="-29"/>
              </w:rPr>
              <w:t xml:space="preserve"> </w:t>
            </w:r>
            <w:r>
              <w:rPr>
                <w:spacing w:val="8"/>
              </w:rPr>
              <w:t>已按照该项目水土保持方案进行了回填处置，无外运情</w:t>
            </w:r>
            <w:r>
              <w:rPr>
                <w:spacing w:val="7"/>
              </w:rPr>
              <w:t>况；</w:t>
            </w:r>
            <w:r>
              <w:rPr>
                <w:spacing w:val="-20"/>
              </w:rPr>
              <w:t xml:space="preserve"> </w:t>
            </w:r>
            <w:r>
              <w:rPr>
                <w:spacing w:val="7"/>
              </w:rPr>
              <w:t>同时，通过对比该项目施工前后（2024年上半年与2025年）正射影像图，</w:t>
            </w:r>
            <w:r>
              <w:rPr>
                <w:spacing w:val="9"/>
              </w:rPr>
              <w:t>除新增建设项目影像外，未发现该区域图像有明显变化，不存在私挖乱采现象</w:t>
            </w:r>
          </w:p>
          <w:p w14:paraId="152B62C3">
            <w:pPr>
              <w:pStyle w:val="5"/>
              <w:spacing w:before="99" w:line="67" w:lineRule="exact"/>
              <w:ind w:left="39"/>
            </w:pPr>
            <w:r>
              <w:rPr>
                <w:position w:val="1"/>
              </w:rPr>
              <w:t>。</w:t>
            </w:r>
          </w:p>
        </w:tc>
        <w:tc>
          <w:tcPr>
            <w:tcW w:w="609" w:type="dxa"/>
            <w:vAlign w:val="top"/>
          </w:tcPr>
          <w:p w14:paraId="178BA253">
            <w:pPr>
              <w:spacing w:line="313" w:lineRule="auto"/>
              <w:rPr>
                <w:rFonts w:ascii="Arial"/>
                <w:sz w:val="21"/>
              </w:rPr>
            </w:pPr>
          </w:p>
          <w:p w14:paraId="673B4B61">
            <w:pPr>
              <w:spacing w:line="314" w:lineRule="auto"/>
              <w:rPr>
                <w:rFonts w:ascii="Arial"/>
                <w:sz w:val="21"/>
              </w:rPr>
            </w:pPr>
          </w:p>
          <w:p w14:paraId="4E966523">
            <w:pPr>
              <w:spacing w:line="314" w:lineRule="auto"/>
              <w:rPr>
                <w:rFonts w:ascii="Arial"/>
                <w:sz w:val="21"/>
              </w:rPr>
            </w:pPr>
          </w:p>
          <w:p w14:paraId="0AB0C48F">
            <w:pPr>
              <w:pStyle w:val="5"/>
              <w:spacing w:before="42" w:line="232" w:lineRule="auto"/>
              <w:ind w:left="33"/>
            </w:pPr>
            <w:r>
              <w:rPr>
                <w:spacing w:val="7"/>
              </w:rPr>
              <w:t>部分属实</w:t>
            </w:r>
          </w:p>
        </w:tc>
        <w:tc>
          <w:tcPr>
            <w:tcW w:w="1931" w:type="dxa"/>
            <w:vAlign w:val="top"/>
          </w:tcPr>
          <w:p w14:paraId="1C0C8B1A">
            <w:pPr>
              <w:spacing w:line="313" w:lineRule="auto"/>
              <w:rPr>
                <w:rFonts w:ascii="Arial"/>
                <w:sz w:val="21"/>
              </w:rPr>
            </w:pPr>
          </w:p>
          <w:p w14:paraId="340A98B0">
            <w:pPr>
              <w:spacing w:line="314" w:lineRule="auto"/>
              <w:rPr>
                <w:rFonts w:ascii="Arial"/>
                <w:sz w:val="21"/>
              </w:rPr>
            </w:pPr>
          </w:p>
          <w:p w14:paraId="393A9680">
            <w:pPr>
              <w:spacing w:line="314" w:lineRule="auto"/>
              <w:rPr>
                <w:rFonts w:ascii="Arial"/>
                <w:sz w:val="21"/>
              </w:rPr>
            </w:pPr>
          </w:p>
          <w:p w14:paraId="6266A746">
            <w:pPr>
              <w:pStyle w:val="5"/>
              <w:spacing w:before="42" w:line="231" w:lineRule="auto"/>
              <w:ind w:left="70"/>
            </w:pPr>
            <w:r>
              <w:rPr>
                <w:spacing w:val="8"/>
              </w:rPr>
              <w:t>打击非法盗采，保护自然环境</w:t>
            </w:r>
          </w:p>
        </w:tc>
        <w:tc>
          <w:tcPr>
            <w:tcW w:w="2310" w:type="dxa"/>
            <w:vAlign w:val="top"/>
          </w:tcPr>
          <w:p w14:paraId="48589E3C">
            <w:pPr>
              <w:spacing w:line="255" w:lineRule="auto"/>
              <w:rPr>
                <w:rFonts w:ascii="Arial"/>
                <w:sz w:val="21"/>
              </w:rPr>
            </w:pPr>
          </w:p>
          <w:p w14:paraId="683B3D2C">
            <w:pPr>
              <w:spacing w:line="256" w:lineRule="auto"/>
              <w:rPr>
                <w:rFonts w:ascii="Arial"/>
                <w:sz w:val="21"/>
              </w:rPr>
            </w:pPr>
          </w:p>
          <w:p w14:paraId="02BD2AF3">
            <w:pPr>
              <w:pStyle w:val="5"/>
              <w:spacing w:before="43" w:line="246" w:lineRule="auto"/>
              <w:ind w:left="30" w:right="46"/>
              <w:jc w:val="both"/>
            </w:pPr>
            <w:r>
              <w:rPr>
                <w:spacing w:val="8"/>
              </w:rPr>
              <w:t>平山县发改局约谈了项目方平山能特清洁能源有限公司，要求其督促施工单位甘肃建投，严格遵循相关法律法规及行业规定，进一步规范采收、转运、存储、处置全流程环节，杜绝违</w:t>
            </w:r>
            <w:r>
              <w:rPr>
                <w:spacing w:val="6"/>
              </w:rPr>
              <w:t>规处置行为。</w:t>
            </w:r>
          </w:p>
        </w:tc>
        <w:tc>
          <w:tcPr>
            <w:tcW w:w="484" w:type="dxa"/>
            <w:vAlign w:val="top"/>
          </w:tcPr>
          <w:p w14:paraId="2F281357">
            <w:pPr>
              <w:spacing w:line="313" w:lineRule="auto"/>
              <w:rPr>
                <w:rFonts w:ascii="Arial"/>
                <w:sz w:val="21"/>
              </w:rPr>
            </w:pPr>
          </w:p>
          <w:p w14:paraId="0308BFF4">
            <w:pPr>
              <w:spacing w:line="314" w:lineRule="auto"/>
              <w:rPr>
                <w:rFonts w:ascii="Arial"/>
                <w:sz w:val="21"/>
              </w:rPr>
            </w:pPr>
          </w:p>
          <w:p w14:paraId="602889C9">
            <w:pPr>
              <w:spacing w:line="314" w:lineRule="auto"/>
              <w:rPr>
                <w:rFonts w:ascii="Arial"/>
                <w:sz w:val="21"/>
              </w:rPr>
            </w:pPr>
          </w:p>
          <w:p w14:paraId="42AC30C0">
            <w:pPr>
              <w:pStyle w:val="5"/>
              <w:spacing w:before="42" w:line="232" w:lineRule="auto"/>
              <w:ind w:left="56"/>
            </w:pPr>
            <w:r>
              <w:rPr>
                <w:spacing w:val="2"/>
              </w:rPr>
              <w:t>已办结</w:t>
            </w:r>
          </w:p>
        </w:tc>
        <w:tc>
          <w:tcPr>
            <w:tcW w:w="761" w:type="dxa"/>
            <w:vAlign w:val="top"/>
          </w:tcPr>
          <w:p w14:paraId="11D86381">
            <w:pPr>
              <w:spacing w:line="313" w:lineRule="auto"/>
              <w:rPr>
                <w:rFonts w:ascii="Arial"/>
                <w:sz w:val="21"/>
              </w:rPr>
            </w:pPr>
          </w:p>
          <w:p w14:paraId="7BB0D93C">
            <w:pPr>
              <w:spacing w:line="314" w:lineRule="auto"/>
              <w:rPr>
                <w:rFonts w:ascii="Arial"/>
                <w:sz w:val="21"/>
              </w:rPr>
            </w:pPr>
          </w:p>
          <w:p w14:paraId="4A74DE2B">
            <w:pPr>
              <w:spacing w:line="314" w:lineRule="auto"/>
              <w:rPr>
                <w:rFonts w:ascii="Arial"/>
                <w:sz w:val="21"/>
              </w:rPr>
            </w:pPr>
          </w:p>
          <w:p w14:paraId="3C160F4C">
            <w:pPr>
              <w:pStyle w:val="5"/>
              <w:spacing w:before="43" w:line="232" w:lineRule="auto"/>
              <w:ind w:left="319"/>
            </w:pPr>
            <w:r>
              <w:rPr>
                <w:spacing w:val="2"/>
              </w:rPr>
              <w:t>无</w:t>
            </w:r>
          </w:p>
        </w:tc>
      </w:tr>
      <w:tr w14:paraId="72F163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9" w:hRule="atLeast"/>
        </w:trPr>
        <w:tc>
          <w:tcPr>
            <w:tcW w:w="327" w:type="dxa"/>
            <w:vAlign w:val="top"/>
          </w:tcPr>
          <w:p w14:paraId="6627AFEB">
            <w:pPr>
              <w:spacing w:line="274" w:lineRule="auto"/>
              <w:rPr>
                <w:rFonts w:ascii="Arial"/>
                <w:sz w:val="21"/>
              </w:rPr>
            </w:pPr>
          </w:p>
          <w:p w14:paraId="3A5EF939">
            <w:pPr>
              <w:spacing w:line="274" w:lineRule="auto"/>
              <w:rPr>
                <w:rFonts w:ascii="Arial"/>
                <w:sz w:val="21"/>
              </w:rPr>
            </w:pPr>
          </w:p>
          <w:p w14:paraId="2C8E8298">
            <w:pPr>
              <w:spacing w:line="275" w:lineRule="auto"/>
              <w:rPr>
                <w:rFonts w:ascii="Arial"/>
                <w:sz w:val="21"/>
              </w:rPr>
            </w:pPr>
          </w:p>
          <w:p w14:paraId="57DBD97E">
            <w:pPr>
              <w:spacing w:line="275" w:lineRule="auto"/>
              <w:rPr>
                <w:rFonts w:ascii="Arial"/>
                <w:sz w:val="21"/>
              </w:rPr>
            </w:pPr>
          </w:p>
          <w:p w14:paraId="1F77F057">
            <w:pPr>
              <w:pStyle w:val="5"/>
              <w:spacing w:before="52" w:line="217" w:lineRule="exact"/>
              <w:ind w:left="97"/>
              <w:rPr>
                <w:sz w:val="16"/>
                <w:szCs w:val="16"/>
              </w:rPr>
            </w:pPr>
            <w:r>
              <w:rPr>
                <w:spacing w:val="-6"/>
                <w:position w:val="1"/>
                <w:sz w:val="16"/>
                <w:szCs w:val="16"/>
              </w:rPr>
              <w:t>14</w:t>
            </w:r>
          </w:p>
        </w:tc>
        <w:tc>
          <w:tcPr>
            <w:tcW w:w="489" w:type="dxa"/>
            <w:vAlign w:val="top"/>
          </w:tcPr>
          <w:p w14:paraId="3A0654A2">
            <w:pPr>
              <w:spacing w:line="316" w:lineRule="auto"/>
              <w:rPr>
                <w:rFonts w:ascii="Arial"/>
                <w:sz w:val="21"/>
              </w:rPr>
            </w:pPr>
          </w:p>
          <w:p w14:paraId="11741A46">
            <w:pPr>
              <w:spacing w:line="316" w:lineRule="auto"/>
              <w:rPr>
                <w:rFonts w:ascii="Arial"/>
                <w:sz w:val="21"/>
              </w:rPr>
            </w:pPr>
          </w:p>
          <w:p w14:paraId="65E529A0">
            <w:pPr>
              <w:spacing w:line="317" w:lineRule="auto"/>
              <w:rPr>
                <w:rFonts w:ascii="Arial"/>
                <w:sz w:val="21"/>
              </w:rPr>
            </w:pPr>
          </w:p>
          <w:p w14:paraId="3A2C9B44">
            <w:pPr>
              <w:pStyle w:val="5"/>
              <w:spacing w:before="42" w:line="172" w:lineRule="exact"/>
              <w:ind w:left="30"/>
            </w:pPr>
            <w:r>
              <w:rPr>
                <w:spacing w:val="7"/>
                <w:position w:val="1"/>
              </w:rPr>
              <w:t>D3</w:t>
            </w:r>
            <w:r>
              <w:rPr>
                <w:position w:val="1"/>
              </w:rPr>
              <w:t>HB</w:t>
            </w:r>
            <w:r>
              <w:rPr>
                <w:spacing w:val="7"/>
                <w:position w:val="1"/>
              </w:rPr>
              <w:t>20</w:t>
            </w:r>
          </w:p>
          <w:p w14:paraId="553D1C83">
            <w:pPr>
              <w:pStyle w:val="5"/>
              <w:spacing w:line="172" w:lineRule="exact"/>
              <w:ind w:left="34"/>
            </w:pPr>
            <w:r>
              <w:rPr>
                <w:spacing w:val="4"/>
                <w:position w:val="1"/>
              </w:rPr>
              <w:t>251118</w:t>
            </w:r>
          </w:p>
          <w:p w14:paraId="6E360634">
            <w:pPr>
              <w:pStyle w:val="5"/>
              <w:spacing w:line="177" w:lineRule="exact"/>
              <w:ind w:left="103"/>
            </w:pPr>
            <w:r>
              <w:rPr>
                <w:spacing w:val="3"/>
                <w:position w:val="1"/>
              </w:rPr>
              <w:t>0053</w:t>
            </w:r>
          </w:p>
        </w:tc>
        <w:tc>
          <w:tcPr>
            <w:tcW w:w="1595" w:type="dxa"/>
            <w:vAlign w:val="top"/>
          </w:tcPr>
          <w:p w14:paraId="55033151">
            <w:pPr>
              <w:spacing w:line="345" w:lineRule="auto"/>
              <w:rPr>
                <w:rFonts w:ascii="Arial"/>
                <w:sz w:val="21"/>
              </w:rPr>
            </w:pPr>
          </w:p>
          <w:p w14:paraId="35854901">
            <w:pPr>
              <w:spacing w:line="345" w:lineRule="auto"/>
              <w:rPr>
                <w:rFonts w:ascii="Arial"/>
                <w:sz w:val="21"/>
              </w:rPr>
            </w:pPr>
          </w:p>
          <w:p w14:paraId="5668F960">
            <w:pPr>
              <w:pStyle w:val="5"/>
              <w:spacing w:before="42" w:line="246" w:lineRule="auto"/>
              <w:ind w:left="26" w:right="34" w:firstLine="1"/>
            </w:pPr>
            <w:r>
              <w:rPr>
                <w:spacing w:val="8"/>
              </w:rPr>
              <w:t>小作镇桃林坪村东口富士昌厂，在生产过程中除尘设备未开启，物料未苫</w:t>
            </w:r>
          </w:p>
          <w:p w14:paraId="79B10E89">
            <w:pPr>
              <w:pStyle w:val="5"/>
              <w:spacing w:line="230" w:lineRule="auto"/>
              <w:ind w:left="24"/>
            </w:pPr>
            <w:r>
              <w:rPr>
                <w:spacing w:val="8"/>
              </w:rPr>
              <w:t>盖，重污染天气橙色预警</w:t>
            </w:r>
          </w:p>
          <w:p w14:paraId="141DB301">
            <w:pPr>
              <w:pStyle w:val="5"/>
              <w:spacing w:before="10" w:line="247" w:lineRule="auto"/>
              <w:ind w:left="26" w:right="35"/>
            </w:pPr>
            <w:r>
              <w:rPr>
                <w:spacing w:val="8"/>
              </w:rPr>
              <w:t>期间违规生产，未执行预</w:t>
            </w:r>
            <w:r>
              <w:rPr>
                <w:spacing w:val="4"/>
              </w:rPr>
              <w:t>警要求。</w:t>
            </w:r>
          </w:p>
        </w:tc>
        <w:tc>
          <w:tcPr>
            <w:tcW w:w="540" w:type="dxa"/>
            <w:vAlign w:val="top"/>
          </w:tcPr>
          <w:p w14:paraId="19CF9B7A">
            <w:pPr>
              <w:spacing w:line="316" w:lineRule="auto"/>
              <w:rPr>
                <w:rFonts w:ascii="Arial"/>
                <w:sz w:val="21"/>
              </w:rPr>
            </w:pPr>
          </w:p>
          <w:p w14:paraId="641D5F27">
            <w:pPr>
              <w:spacing w:line="316" w:lineRule="auto"/>
              <w:rPr>
                <w:rFonts w:ascii="Arial"/>
                <w:sz w:val="21"/>
              </w:rPr>
            </w:pPr>
          </w:p>
          <w:p w14:paraId="48FAC6D9">
            <w:pPr>
              <w:spacing w:line="317" w:lineRule="auto"/>
              <w:rPr>
                <w:rFonts w:ascii="Arial"/>
                <w:sz w:val="21"/>
              </w:rPr>
            </w:pPr>
          </w:p>
          <w:p w14:paraId="1085877D">
            <w:pPr>
              <w:pStyle w:val="5"/>
              <w:spacing w:before="42" w:line="232" w:lineRule="auto"/>
              <w:ind w:left="64"/>
            </w:pPr>
            <w:r>
              <w:rPr>
                <w:spacing w:val="7"/>
              </w:rPr>
              <w:t>石家庄</w:t>
            </w:r>
          </w:p>
          <w:p w14:paraId="5A8A1131">
            <w:pPr>
              <w:pStyle w:val="5"/>
              <w:spacing w:before="8" w:line="232" w:lineRule="auto"/>
              <w:ind w:left="67"/>
            </w:pPr>
            <w:r>
              <w:rPr>
                <w:spacing w:val="6"/>
              </w:rPr>
              <w:t>市井陉</w:t>
            </w:r>
          </w:p>
          <w:p w14:paraId="32027B73">
            <w:pPr>
              <w:pStyle w:val="5"/>
              <w:spacing w:before="9" w:line="236" w:lineRule="auto"/>
              <w:ind w:left="203"/>
            </w:pPr>
            <w:r>
              <w:rPr>
                <w:spacing w:val="2"/>
              </w:rPr>
              <w:t>县</w:t>
            </w:r>
          </w:p>
        </w:tc>
        <w:tc>
          <w:tcPr>
            <w:tcW w:w="887" w:type="dxa"/>
            <w:vAlign w:val="top"/>
          </w:tcPr>
          <w:p w14:paraId="5B0B4735">
            <w:pPr>
              <w:spacing w:line="316" w:lineRule="auto"/>
              <w:rPr>
                <w:rFonts w:ascii="Arial"/>
                <w:sz w:val="21"/>
              </w:rPr>
            </w:pPr>
          </w:p>
          <w:p w14:paraId="2EC9DADB">
            <w:pPr>
              <w:spacing w:line="316" w:lineRule="auto"/>
              <w:rPr>
                <w:rFonts w:ascii="Arial"/>
                <w:sz w:val="21"/>
              </w:rPr>
            </w:pPr>
          </w:p>
          <w:p w14:paraId="61C05158">
            <w:pPr>
              <w:spacing w:line="317" w:lineRule="auto"/>
              <w:rPr>
                <w:rFonts w:ascii="Arial"/>
                <w:sz w:val="21"/>
              </w:rPr>
            </w:pPr>
          </w:p>
          <w:p w14:paraId="73E20284">
            <w:pPr>
              <w:pStyle w:val="5"/>
              <w:spacing w:before="42" w:line="232" w:lineRule="auto"/>
              <w:ind w:left="29"/>
            </w:pPr>
            <w:r>
              <w:rPr>
                <w:spacing w:val="8"/>
              </w:rPr>
              <w:t>涉及公共利益</w:t>
            </w:r>
          </w:p>
          <w:p w14:paraId="183F522C">
            <w:pPr>
              <w:pStyle w:val="5"/>
              <w:spacing w:before="9" w:line="232" w:lineRule="auto"/>
              <w:ind w:left="39"/>
            </w:pPr>
            <w:r>
              <w:rPr>
                <w:spacing w:val="6"/>
              </w:rPr>
              <w:t>的生态环境问</w:t>
            </w:r>
          </w:p>
          <w:p w14:paraId="552D71CC">
            <w:pPr>
              <w:pStyle w:val="5"/>
              <w:spacing w:before="9" w:line="234" w:lineRule="auto"/>
              <w:ind w:left="375"/>
            </w:pPr>
            <w:r>
              <w:rPr>
                <w:spacing w:val="3"/>
              </w:rPr>
              <w:t>题</w:t>
            </w:r>
          </w:p>
        </w:tc>
        <w:tc>
          <w:tcPr>
            <w:tcW w:w="468" w:type="dxa"/>
            <w:vAlign w:val="top"/>
          </w:tcPr>
          <w:p w14:paraId="136F233D">
            <w:pPr>
              <w:spacing w:line="280" w:lineRule="auto"/>
              <w:rPr>
                <w:rFonts w:ascii="Arial"/>
                <w:sz w:val="21"/>
              </w:rPr>
            </w:pPr>
          </w:p>
          <w:p w14:paraId="108B7AD0">
            <w:pPr>
              <w:spacing w:line="280" w:lineRule="auto"/>
              <w:rPr>
                <w:rFonts w:ascii="Arial"/>
                <w:sz w:val="21"/>
              </w:rPr>
            </w:pPr>
          </w:p>
          <w:p w14:paraId="1514839E">
            <w:pPr>
              <w:spacing w:line="280" w:lineRule="auto"/>
              <w:rPr>
                <w:rFonts w:ascii="Arial"/>
                <w:sz w:val="21"/>
              </w:rPr>
            </w:pPr>
          </w:p>
          <w:p w14:paraId="0A658405">
            <w:pPr>
              <w:spacing w:line="280" w:lineRule="auto"/>
              <w:rPr>
                <w:rFonts w:ascii="Arial"/>
                <w:sz w:val="21"/>
              </w:rPr>
            </w:pPr>
          </w:p>
          <w:p w14:paraId="4BB1AA62">
            <w:pPr>
              <w:pStyle w:val="5"/>
              <w:spacing w:before="43" w:line="232" w:lineRule="auto"/>
              <w:ind w:left="100"/>
            </w:pPr>
            <w:r>
              <w:rPr>
                <w:spacing w:val="5"/>
              </w:rPr>
              <w:t>大气</w:t>
            </w:r>
          </w:p>
        </w:tc>
        <w:tc>
          <w:tcPr>
            <w:tcW w:w="4840" w:type="dxa"/>
            <w:vAlign w:val="top"/>
          </w:tcPr>
          <w:p w14:paraId="03AC83FE">
            <w:pPr>
              <w:pStyle w:val="5"/>
              <w:spacing w:before="133" w:line="246" w:lineRule="auto"/>
              <w:ind w:left="40" w:right="143" w:hanging="13"/>
            </w:pPr>
            <w:r>
              <w:rPr>
                <w:spacing w:val="9"/>
              </w:rPr>
              <w:t>现场核查：井陉县富世昌矿产品有限公司位于井陉县小作镇桃林坪村东南方</w:t>
            </w:r>
            <w:r>
              <w:rPr>
                <w:spacing w:val="8"/>
              </w:rPr>
              <w:t>向，</w:t>
            </w:r>
            <w:r>
              <w:rPr>
                <w:spacing w:val="-38"/>
              </w:rPr>
              <w:t xml:space="preserve"> </w:t>
            </w:r>
            <w:r>
              <w:rPr>
                <w:spacing w:val="8"/>
              </w:rPr>
              <w:t>已办理环评、排污许可等相关手续，主要环保治理</w:t>
            </w:r>
            <w:r>
              <w:rPr>
                <w:spacing w:val="7"/>
              </w:rPr>
              <w:t>设施为4台布袋除尘器</w:t>
            </w:r>
          </w:p>
          <w:p w14:paraId="2F5A683B">
            <w:pPr>
              <w:pStyle w:val="5"/>
              <w:spacing w:before="88" w:line="67" w:lineRule="exact"/>
              <w:ind w:left="39"/>
            </w:pPr>
            <w:r>
              <w:rPr>
                <w:position w:val="1"/>
              </w:rPr>
              <w:t>。</w:t>
            </w:r>
          </w:p>
          <w:p w14:paraId="7D976E03">
            <w:pPr>
              <w:pStyle w:val="5"/>
              <w:spacing w:before="16" w:line="246" w:lineRule="auto"/>
              <w:ind w:left="28" w:right="73" w:firstLine="8"/>
            </w:pPr>
            <w:r>
              <w:rPr>
                <w:spacing w:val="8"/>
              </w:rPr>
              <w:t>1.关于“生产过程中除尘设备未开启</w:t>
            </w:r>
            <w:r>
              <w:rPr>
                <w:spacing w:val="-47"/>
              </w:rPr>
              <w:t xml:space="preserve"> </w:t>
            </w:r>
            <w:r>
              <w:rPr>
                <w:spacing w:val="8"/>
              </w:rPr>
              <w:t>”问题不属实。该企业布袋除尘器和生产</w:t>
            </w:r>
            <w:r>
              <w:rPr>
                <w:spacing w:val="9"/>
              </w:rPr>
              <w:t>设备用电属于串联性质。只有布袋除尘器通电后，生产设备才能通电正常生产</w:t>
            </w:r>
          </w:p>
          <w:p w14:paraId="601EA0C9">
            <w:pPr>
              <w:pStyle w:val="5"/>
              <w:spacing w:before="88" w:line="67" w:lineRule="exact"/>
              <w:ind w:left="39"/>
            </w:pPr>
            <w:r>
              <w:rPr>
                <w:position w:val="1"/>
              </w:rPr>
              <w:t>。</w:t>
            </w:r>
          </w:p>
          <w:p w14:paraId="42BEE81F">
            <w:pPr>
              <w:pStyle w:val="5"/>
              <w:spacing w:before="14" w:line="243" w:lineRule="auto"/>
              <w:ind w:left="26" w:right="64" w:firstLine="1"/>
            </w:pPr>
            <w:r>
              <w:rPr>
                <w:spacing w:val="8"/>
              </w:rPr>
              <w:t>2.关于“物料未苫盖</w:t>
            </w:r>
            <w:r>
              <w:rPr>
                <w:spacing w:val="-47"/>
              </w:rPr>
              <w:t xml:space="preserve"> </w:t>
            </w:r>
            <w:r>
              <w:rPr>
                <w:spacing w:val="8"/>
              </w:rPr>
              <w:t>”问题属实。该企业于2025年</w:t>
            </w:r>
            <w:r>
              <w:rPr>
                <w:spacing w:val="7"/>
              </w:rPr>
              <w:t>6月份购进了500吨彩砂原料</w:t>
            </w:r>
            <w:r>
              <w:rPr>
                <w:spacing w:val="8"/>
              </w:rPr>
              <w:t>（石粉）进行加工。</w:t>
            </w:r>
            <w:r>
              <w:rPr>
                <w:spacing w:val="-28"/>
              </w:rPr>
              <w:t xml:space="preserve"> </w:t>
            </w:r>
            <w:r>
              <w:rPr>
                <w:spacing w:val="8"/>
              </w:rPr>
              <w:t>由于该批原料成品率太低，质量不合格，企业与供货商沟通协调退货事宜，临时将该批原料堆存于厂区西侧用苫布进行苫盖。</w:t>
            </w:r>
            <w:r>
              <w:rPr>
                <w:spacing w:val="-29"/>
              </w:rPr>
              <w:t xml:space="preserve"> </w:t>
            </w:r>
            <w:r>
              <w:rPr>
                <w:spacing w:val="8"/>
              </w:rPr>
              <w:t>由于近期风大，导致苫布被吹开，物料苫盖不完善。</w:t>
            </w:r>
          </w:p>
          <w:p w14:paraId="5613F62D">
            <w:pPr>
              <w:pStyle w:val="5"/>
              <w:spacing w:before="10" w:line="241" w:lineRule="auto"/>
              <w:ind w:left="26" w:right="74" w:firstLine="2"/>
            </w:pPr>
            <w:r>
              <w:rPr>
                <w:spacing w:val="8"/>
              </w:rPr>
              <w:t>3.关于“重污染天气橙色预警期间违规生产，未执行预警要求</w:t>
            </w:r>
            <w:r>
              <w:rPr>
                <w:spacing w:val="-40"/>
              </w:rPr>
              <w:t xml:space="preserve"> </w:t>
            </w:r>
            <w:r>
              <w:rPr>
                <w:spacing w:val="8"/>
              </w:rPr>
              <w:t>”问题不属实。</w:t>
            </w:r>
            <w:r>
              <w:rPr>
                <w:spacing w:val="9"/>
              </w:rPr>
              <w:t>该企业重污染应急减排管控措施为橙色预警为自主减排，可以生产，不存在“</w:t>
            </w:r>
            <w:r>
              <w:rPr>
                <w:spacing w:val="8"/>
              </w:rPr>
              <w:t>重污染橙色预警期间违规生产，未执行预警要求</w:t>
            </w:r>
            <w:r>
              <w:rPr>
                <w:spacing w:val="-47"/>
              </w:rPr>
              <w:t xml:space="preserve"> </w:t>
            </w:r>
            <w:r>
              <w:rPr>
                <w:spacing w:val="8"/>
              </w:rPr>
              <w:t>”的行为。</w:t>
            </w:r>
          </w:p>
        </w:tc>
        <w:tc>
          <w:tcPr>
            <w:tcW w:w="609" w:type="dxa"/>
            <w:vAlign w:val="top"/>
          </w:tcPr>
          <w:p w14:paraId="24D4AD79">
            <w:pPr>
              <w:spacing w:line="280" w:lineRule="auto"/>
              <w:rPr>
                <w:rFonts w:ascii="Arial"/>
                <w:sz w:val="21"/>
              </w:rPr>
            </w:pPr>
          </w:p>
          <w:p w14:paraId="1BE0155E">
            <w:pPr>
              <w:spacing w:line="280" w:lineRule="auto"/>
              <w:rPr>
                <w:rFonts w:ascii="Arial"/>
                <w:sz w:val="21"/>
              </w:rPr>
            </w:pPr>
          </w:p>
          <w:p w14:paraId="74B89723">
            <w:pPr>
              <w:spacing w:line="280" w:lineRule="auto"/>
              <w:rPr>
                <w:rFonts w:ascii="Arial"/>
                <w:sz w:val="21"/>
              </w:rPr>
            </w:pPr>
          </w:p>
          <w:p w14:paraId="5BE33710">
            <w:pPr>
              <w:spacing w:line="280" w:lineRule="auto"/>
              <w:rPr>
                <w:rFonts w:ascii="Arial"/>
                <w:sz w:val="21"/>
              </w:rPr>
            </w:pPr>
          </w:p>
          <w:p w14:paraId="36C69C3D">
            <w:pPr>
              <w:pStyle w:val="5"/>
              <w:spacing w:before="42" w:line="232" w:lineRule="auto"/>
              <w:ind w:left="33"/>
            </w:pPr>
            <w:r>
              <w:rPr>
                <w:spacing w:val="7"/>
              </w:rPr>
              <w:t>部分属实</w:t>
            </w:r>
          </w:p>
        </w:tc>
        <w:tc>
          <w:tcPr>
            <w:tcW w:w="1931" w:type="dxa"/>
            <w:vAlign w:val="top"/>
          </w:tcPr>
          <w:p w14:paraId="0B530F76">
            <w:pPr>
              <w:spacing w:line="258" w:lineRule="auto"/>
              <w:rPr>
                <w:rFonts w:ascii="Arial"/>
                <w:sz w:val="21"/>
              </w:rPr>
            </w:pPr>
          </w:p>
          <w:p w14:paraId="0EAD99D8">
            <w:pPr>
              <w:spacing w:line="258" w:lineRule="auto"/>
              <w:rPr>
                <w:rFonts w:ascii="Arial"/>
                <w:sz w:val="21"/>
              </w:rPr>
            </w:pPr>
          </w:p>
          <w:p w14:paraId="1E6776BD">
            <w:pPr>
              <w:spacing w:line="259" w:lineRule="auto"/>
              <w:rPr>
                <w:rFonts w:ascii="Arial"/>
                <w:sz w:val="21"/>
              </w:rPr>
            </w:pPr>
          </w:p>
          <w:p w14:paraId="57D843F1">
            <w:pPr>
              <w:spacing w:line="259" w:lineRule="auto"/>
              <w:rPr>
                <w:rFonts w:ascii="Arial"/>
                <w:sz w:val="21"/>
              </w:rPr>
            </w:pPr>
          </w:p>
          <w:p w14:paraId="1B401B4A">
            <w:pPr>
              <w:pStyle w:val="5"/>
              <w:spacing w:before="42" w:line="232" w:lineRule="auto"/>
              <w:ind w:left="69"/>
            </w:pPr>
            <w:r>
              <w:rPr>
                <w:spacing w:val="8"/>
              </w:rPr>
              <w:t>整治违规生产，污染物达标排</w:t>
            </w:r>
          </w:p>
          <w:p w14:paraId="7B0F61D9">
            <w:pPr>
              <w:pStyle w:val="5"/>
              <w:spacing w:before="9" w:line="233" w:lineRule="auto"/>
              <w:ind w:left="903"/>
            </w:pPr>
            <w:r>
              <w:rPr>
                <w:spacing w:val="3"/>
              </w:rPr>
              <w:t>放</w:t>
            </w:r>
          </w:p>
        </w:tc>
        <w:tc>
          <w:tcPr>
            <w:tcW w:w="2310" w:type="dxa"/>
            <w:vAlign w:val="top"/>
          </w:tcPr>
          <w:p w14:paraId="5A6240B6">
            <w:pPr>
              <w:pStyle w:val="5"/>
              <w:spacing w:before="131" w:line="246" w:lineRule="auto"/>
              <w:ind w:left="30" w:right="46" w:firstLine="2"/>
            </w:pPr>
            <w:r>
              <w:rPr>
                <w:spacing w:val="8"/>
              </w:rPr>
              <w:t>一是石家庄市生态环境局井陉县分局针对该企业物料未入棚入仓问题进行立案调查，责令企业对厂区内露天堆</w:t>
            </w:r>
            <w:r>
              <w:rPr>
                <w:spacing w:val="7"/>
              </w:rPr>
              <w:t>存的物料进行清理。2025年11月</w:t>
            </w:r>
          </w:p>
          <w:p w14:paraId="260CFC79">
            <w:pPr>
              <w:pStyle w:val="5"/>
              <w:spacing w:line="246" w:lineRule="auto"/>
              <w:ind w:left="31" w:right="44" w:firstLine="1"/>
            </w:pPr>
            <w:r>
              <w:rPr>
                <w:spacing w:val="6"/>
              </w:rPr>
              <w:t>20日，</w:t>
            </w:r>
            <w:r>
              <w:rPr>
                <w:spacing w:val="-26"/>
              </w:rPr>
              <w:t xml:space="preserve"> </w:t>
            </w:r>
            <w:r>
              <w:rPr>
                <w:spacing w:val="6"/>
              </w:rPr>
              <w:t>已全部清理完毕。二是石家庄</w:t>
            </w:r>
            <w:r>
              <w:rPr>
                <w:spacing w:val="8"/>
              </w:rPr>
              <w:t>市生态环境局井陉县分局通过分表计电等非现场监管手段，加强对企业环保治理设施运行的监管力度，确保污染防治设施正常运行；三是井陉县小作镇人民政府加大对该企业扬尘污染管控日常巡查力度，加强对厂区道路等区域清扫保洁，确保各项抑尘措施</w:t>
            </w:r>
            <w:r>
              <w:rPr>
                <w:spacing w:val="7"/>
              </w:rPr>
              <w:t>全部落实到位。</w:t>
            </w:r>
          </w:p>
        </w:tc>
        <w:tc>
          <w:tcPr>
            <w:tcW w:w="484" w:type="dxa"/>
            <w:vAlign w:val="top"/>
          </w:tcPr>
          <w:p w14:paraId="266EE501">
            <w:pPr>
              <w:spacing w:line="280" w:lineRule="auto"/>
              <w:rPr>
                <w:rFonts w:ascii="Arial"/>
                <w:sz w:val="21"/>
              </w:rPr>
            </w:pPr>
          </w:p>
          <w:p w14:paraId="2A7B83C3">
            <w:pPr>
              <w:spacing w:line="280" w:lineRule="auto"/>
              <w:rPr>
                <w:rFonts w:ascii="Arial"/>
                <w:sz w:val="21"/>
              </w:rPr>
            </w:pPr>
          </w:p>
          <w:p w14:paraId="11308F71">
            <w:pPr>
              <w:spacing w:line="280" w:lineRule="auto"/>
              <w:rPr>
                <w:rFonts w:ascii="Arial"/>
                <w:sz w:val="21"/>
              </w:rPr>
            </w:pPr>
          </w:p>
          <w:p w14:paraId="0E2720B1">
            <w:pPr>
              <w:spacing w:line="280" w:lineRule="auto"/>
              <w:rPr>
                <w:rFonts w:ascii="Arial"/>
                <w:sz w:val="21"/>
              </w:rPr>
            </w:pPr>
          </w:p>
          <w:p w14:paraId="15A34CA1">
            <w:pPr>
              <w:pStyle w:val="5"/>
              <w:spacing w:before="42" w:line="232" w:lineRule="auto"/>
              <w:ind w:left="56"/>
            </w:pPr>
            <w:r>
              <w:rPr>
                <w:spacing w:val="2"/>
              </w:rPr>
              <w:t>已办结</w:t>
            </w:r>
          </w:p>
        </w:tc>
        <w:tc>
          <w:tcPr>
            <w:tcW w:w="761" w:type="dxa"/>
            <w:vAlign w:val="top"/>
          </w:tcPr>
          <w:p w14:paraId="5107EE7F">
            <w:pPr>
              <w:spacing w:line="280" w:lineRule="auto"/>
              <w:rPr>
                <w:rFonts w:ascii="Arial"/>
                <w:sz w:val="21"/>
              </w:rPr>
            </w:pPr>
          </w:p>
          <w:p w14:paraId="2CBB4445">
            <w:pPr>
              <w:spacing w:line="280" w:lineRule="auto"/>
              <w:rPr>
                <w:rFonts w:ascii="Arial"/>
                <w:sz w:val="21"/>
              </w:rPr>
            </w:pPr>
          </w:p>
          <w:p w14:paraId="106BED4C">
            <w:pPr>
              <w:spacing w:line="280" w:lineRule="auto"/>
              <w:rPr>
                <w:rFonts w:ascii="Arial"/>
                <w:sz w:val="21"/>
              </w:rPr>
            </w:pPr>
          </w:p>
          <w:p w14:paraId="2711F229">
            <w:pPr>
              <w:spacing w:line="280" w:lineRule="auto"/>
              <w:rPr>
                <w:rFonts w:ascii="Arial"/>
                <w:sz w:val="21"/>
              </w:rPr>
            </w:pPr>
          </w:p>
          <w:p w14:paraId="7E554738">
            <w:pPr>
              <w:pStyle w:val="5"/>
              <w:spacing w:before="43" w:line="232" w:lineRule="auto"/>
              <w:ind w:left="319"/>
            </w:pPr>
            <w:r>
              <w:rPr>
                <w:spacing w:val="2"/>
              </w:rPr>
              <w:t>无</w:t>
            </w:r>
          </w:p>
        </w:tc>
      </w:tr>
      <w:tr w14:paraId="725AEB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3" w:hRule="atLeast"/>
        </w:trPr>
        <w:tc>
          <w:tcPr>
            <w:tcW w:w="327" w:type="dxa"/>
            <w:vAlign w:val="top"/>
          </w:tcPr>
          <w:p w14:paraId="0F82FDA1">
            <w:pPr>
              <w:spacing w:line="242" w:lineRule="auto"/>
              <w:rPr>
                <w:rFonts w:ascii="Arial"/>
                <w:sz w:val="21"/>
              </w:rPr>
            </w:pPr>
          </w:p>
          <w:p w14:paraId="25DE9289">
            <w:pPr>
              <w:spacing w:line="243" w:lineRule="auto"/>
              <w:rPr>
                <w:rFonts w:ascii="Arial"/>
                <w:sz w:val="21"/>
              </w:rPr>
            </w:pPr>
          </w:p>
          <w:p w14:paraId="42427500">
            <w:pPr>
              <w:pStyle w:val="5"/>
              <w:spacing w:before="52" w:line="215" w:lineRule="exact"/>
              <w:ind w:left="97"/>
              <w:rPr>
                <w:sz w:val="16"/>
                <w:szCs w:val="16"/>
              </w:rPr>
            </w:pPr>
            <w:r>
              <w:rPr>
                <w:spacing w:val="-6"/>
                <w:position w:val="1"/>
                <w:sz w:val="16"/>
                <w:szCs w:val="16"/>
              </w:rPr>
              <w:t>15</w:t>
            </w:r>
          </w:p>
        </w:tc>
        <w:tc>
          <w:tcPr>
            <w:tcW w:w="489" w:type="dxa"/>
            <w:vAlign w:val="top"/>
          </w:tcPr>
          <w:p w14:paraId="7A7ACBAE">
            <w:pPr>
              <w:spacing w:line="336" w:lineRule="auto"/>
              <w:rPr>
                <w:rFonts w:ascii="Arial"/>
                <w:sz w:val="21"/>
              </w:rPr>
            </w:pPr>
          </w:p>
          <w:p w14:paraId="40FD7E52">
            <w:pPr>
              <w:pStyle w:val="5"/>
              <w:spacing w:before="42" w:line="173" w:lineRule="exact"/>
              <w:ind w:left="30"/>
            </w:pPr>
            <w:r>
              <w:rPr>
                <w:spacing w:val="7"/>
                <w:position w:val="1"/>
              </w:rPr>
              <w:t>D3</w:t>
            </w:r>
            <w:r>
              <w:rPr>
                <w:position w:val="1"/>
              </w:rPr>
              <w:t>HB</w:t>
            </w:r>
            <w:r>
              <w:rPr>
                <w:spacing w:val="7"/>
                <w:position w:val="1"/>
              </w:rPr>
              <w:t>20</w:t>
            </w:r>
          </w:p>
          <w:p w14:paraId="45885CA2">
            <w:pPr>
              <w:pStyle w:val="5"/>
              <w:spacing w:line="172" w:lineRule="exact"/>
              <w:ind w:left="34"/>
            </w:pPr>
            <w:r>
              <w:rPr>
                <w:spacing w:val="4"/>
                <w:position w:val="1"/>
              </w:rPr>
              <w:t>251118</w:t>
            </w:r>
          </w:p>
          <w:p w14:paraId="07611E3F">
            <w:pPr>
              <w:pStyle w:val="5"/>
              <w:spacing w:line="177" w:lineRule="exact"/>
              <w:ind w:left="103"/>
            </w:pPr>
            <w:r>
              <w:rPr>
                <w:spacing w:val="3"/>
                <w:position w:val="1"/>
              </w:rPr>
              <w:t>0055</w:t>
            </w:r>
          </w:p>
        </w:tc>
        <w:tc>
          <w:tcPr>
            <w:tcW w:w="1595" w:type="dxa"/>
            <w:vAlign w:val="top"/>
          </w:tcPr>
          <w:p w14:paraId="346B8615">
            <w:pPr>
              <w:pStyle w:val="5"/>
              <w:spacing w:before="208" w:line="245" w:lineRule="auto"/>
              <w:ind w:left="24" w:right="34" w:firstLine="3"/>
            </w:pPr>
            <w:r>
              <w:rPr>
                <w:spacing w:val="8"/>
              </w:rPr>
              <w:t>西兆通镇西兆通村城中村</w:t>
            </w:r>
            <w:r>
              <w:rPr>
                <w:spacing w:val="7"/>
              </w:rPr>
              <w:t>改造项目，从2025年6月</w:t>
            </w:r>
            <w:r>
              <w:rPr>
                <w:spacing w:val="8"/>
              </w:rPr>
              <w:t>份至今24小时不间断施</w:t>
            </w:r>
          </w:p>
          <w:p w14:paraId="2FF108F9">
            <w:pPr>
              <w:pStyle w:val="5"/>
              <w:spacing w:before="1" w:line="246" w:lineRule="auto"/>
              <w:ind w:left="36" w:right="35" w:hanging="10"/>
            </w:pPr>
            <w:r>
              <w:rPr>
                <w:spacing w:val="8"/>
              </w:rPr>
              <w:t>工，噪声对周边居民造成</w:t>
            </w:r>
            <w:r>
              <w:t>困扰。</w:t>
            </w:r>
          </w:p>
        </w:tc>
        <w:tc>
          <w:tcPr>
            <w:tcW w:w="540" w:type="dxa"/>
            <w:vAlign w:val="top"/>
          </w:tcPr>
          <w:p w14:paraId="0836B75E">
            <w:pPr>
              <w:spacing w:line="336" w:lineRule="auto"/>
              <w:rPr>
                <w:rFonts w:ascii="Arial"/>
                <w:sz w:val="21"/>
              </w:rPr>
            </w:pPr>
          </w:p>
          <w:p w14:paraId="65B0C5C0">
            <w:pPr>
              <w:pStyle w:val="5"/>
              <w:spacing w:before="42" w:line="232" w:lineRule="auto"/>
              <w:ind w:left="64"/>
            </w:pPr>
            <w:r>
              <w:rPr>
                <w:spacing w:val="7"/>
              </w:rPr>
              <w:t>石家庄</w:t>
            </w:r>
          </w:p>
          <w:p w14:paraId="4C990A99">
            <w:pPr>
              <w:pStyle w:val="5"/>
              <w:spacing w:before="9" w:line="232" w:lineRule="auto"/>
              <w:ind w:left="67"/>
            </w:pPr>
            <w:r>
              <w:rPr>
                <w:spacing w:val="6"/>
              </w:rPr>
              <w:t>市长安</w:t>
            </w:r>
          </w:p>
          <w:p w14:paraId="3D7655E8">
            <w:pPr>
              <w:pStyle w:val="5"/>
              <w:spacing w:before="9" w:line="237" w:lineRule="auto"/>
              <w:ind w:left="212"/>
            </w:pPr>
            <w:r>
              <w:t>区</w:t>
            </w:r>
          </w:p>
        </w:tc>
        <w:tc>
          <w:tcPr>
            <w:tcW w:w="887" w:type="dxa"/>
            <w:vAlign w:val="top"/>
          </w:tcPr>
          <w:p w14:paraId="0BA5C334">
            <w:pPr>
              <w:spacing w:line="419" w:lineRule="auto"/>
              <w:rPr>
                <w:rFonts w:ascii="Arial"/>
                <w:sz w:val="21"/>
              </w:rPr>
            </w:pPr>
          </w:p>
          <w:p w14:paraId="30F15ABE">
            <w:pPr>
              <w:pStyle w:val="5"/>
              <w:spacing w:before="43" w:line="247" w:lineRule="auto"/>
              <w:ind w:left="96" w:right="19" w:hanging="69"/>
            </w:pPr>
            <w:r>
              <w:rPr>
                <w:spacing w:val="8"/>
              </w:rPr>
              <w:t>群众身边的生态环境问题</w:t>
            </w:r>
          </w:p>
        </w:tc>
        <w:tc>
          <w:tcPr>
            <w:tcW w:w="468" w:type="dxa"/>
            <w:vAlign w:val="top"/>
          </w:tcPr>
          <w:p w14:paraId="212C12AB">
            <w:pPr>
              <w:spacing w:line="254" w:lineRule="auto"/>
              <w:rPr>
                <w:rFonts w:ascii="Arial"/>
                <w:sz w:val="21"/>
              </w:rPr>
            </w:pPr>
          </w:p>
          <w:p w14:paraId="75F82178">
            <w:pPr>
              <w:spacing w:line="254" w:lineRule="auto"/>
              <w:rPr>
                <w:rFonts w:ascii="Arial"/>
                <w:sz w:val="21"/>
              </w:rPr>
            </w:pPr>
          </w:p>
          <w:p w14:paraId="12AFAE36">
            <w:pPr>
              <w:pStyle w:val="5"/>
              <w:spacing w:before="42" w:line="233" w:lineRule="auto"/>
              <w:ind w:left="105"/>
            </w:pPr>
            <w:r>
              <w:rPr>
                <w:spacing w:val="2"/>
              </w:rPr>
              <w:t>噪音</w:t>
            </w:r>
          </w:p>
        </w:tc>
        <w:tc>
          <w:tcPr>
            <w:tcW w:w="4840" w:type="dxa"/>
            <w:vAlign w:val="top"/>
          </w:tcPr>
          <w:p w14:paraId="26A5BBF1">
            <w:pPr>
              <w:spacing w:line="248" w:lineRule="auto"/>
              <w:rPr>
                <w:rFonts w:ascii="Arial"/>
                <w:sz w:val="21"/>
              </w:rPr>
            </w:pPr>
          </w:p>
          <w:p w14:paraId="61BC252D">
            <w:pPr>
              <w:pStyle w:val="5"/>
              <w:spacing w:before="42" w:line="247" w:lineRule="auto"/>
              <w:ind w:left="27" w:right="67"/>
            </w:pPr>
            <w:r>
              <w:rPr>
                <w:spacing w:val="8"/>
              </w:rPr>
              <w:t>2025年11月19日，长安区城管局会同西兆通镇政府工作人员进行了两次现场核</w:t>
            </w:r>
            <w:r>
              <w:rPr>
                <w:spacing w:val="9"/>
              </w:rPr>
              <w:t>查，下午4点现场正在进行绑筋、制模等工序。晚上1</w:t>
            </w:r>
            <w:r>
              <w:rPr>
                <w:spacing w:val="8"/>
              </w:rPr>
              <w:t>1点再次核查，现场未施</w:t>
            </w:r>
            <w:r>
              <w:rPr>
                <w:spacing w:val="9"/>
              </w:rPr>
              <w:t>工。经向现场负责人了解，该工程8-10月份主</w:t>
            </w:r>
            <w:r>
              <w:rPr>
                <w:spacing w:val="8"/>
              </w:rPr>
              <w:t>体建设期间存在因浇筑连续作业夜间施工情况，举报人反映情况属实。</w:t>
            </w:r>
          </w:p>
        </w:tc>
        <w:tc>
          <w:tcPr>
            <w:tcW w:w="609" w:type="dxa"/>
            <w:vAlign w:val="top"/>
          </w:tcPr>
          <w:p w14:paraId="02A13263">
            <w:pPr>
              <w:spacing w:line="254" w:lineRule="auto"/>
              <w:rPr>
                <w:rFonts w:ascii="Arial"/>
                <w:sz w:val="21"/>
              </w:rPr>
            </w:pPr>
          </w:p>
          <w:p w14:paraId="26758D6D">
            <w:pPr>
              <w:spacing w:line="254" w:lineRule="auto"/>
              <w:rPr>
                <w:rFonts w:ascii="Arial"/>
                <w:sz w:val="21"/>
              </w:rPr>
            </w:pPr>
          </w:p>
          <w:p w14:paraId="505FF7B0">
            <w:pPr>
              <w:pStyle w:val="5"/>
              <w:spacing w:before="42" w:line="232" w:lineRule="auto"/>
              <w:ind w:left="171"/>
            </w:pPr>
            <w:r>
              <w:rPr>
                <w:spacing w:val="5"/>
              </w:rPr>
              <w:t>属实</w:t>
            </w:r>
          </w:p>
        </w:tc>
        <w:tc>
          <w:tcPr>
            <w:tcW w:w="1931" w:type="dxa"/>
            <w:vAlign w:val="top"/>
          </w:tcPr>
          <w:p w14:paraId="56AE574B">
            <w:pPr>
              <w:spacing w:line="254" w:lineRule="auto"/>
              <w:rPr>
                <w:rFonts w:ascii="Arial"/>
                <w:sz w:val="21"/>
              </w:rPr>
            </w:pPr>
          </w:p>
          <w:p w14:paraId="79D23CCB">
            <w:pPr>
              <w:spacing w:line="254" w:lineRule="auto"/>
              <w:rPr>
                <w:rFonts w:ascii="Arial"/>
                <w:sz w:val="21"/>
              </w:rPr>
            </w:pPr>
          </w:p>
          <w:p w14:paraId="01B17026">
            <w:pPr>
              <w:pStyle w:val="5"/>
              <w:spacing w:before="42" w:line="231" w:lineRule="auto"/>
              <w:ind w:left="696"/>
            </w:pPr>
            <w:r>
              <w:rPr>
                <w:spacing w:val="7"/>
              </w:rPr>
              <w:t>依法备案</w:t>
            </w:r>
          </w:p>
        </w:tc>
        <w:tc>
          <w:tcPr>
            <w:tcW w:w="2310" w:type="dxa"/>
            <w:vAlign w:val="top"/>
          </w:tcPr>
          <w:p w14:paraId="53637210">
            <w:pPr>
              <w:pStyle w:val="5"/>
              <w:spacing w:before="121" w:line="246" w:lineRule="auto"/>
              <w:ind w:left="31" w:right="46"/>
            </w:pPr>
            <w:r>
              <w:rPr>
                <w:spacing w:val="8"/>
              </w:rPr>
              <w:t>长安区城管局会同西兆通镇政府工作人员责令施工单位一是严禁夜间（22时到次日6时）进行产生噪声的施工作业。二是因特殊需要必须连续施工作业的，要依法备案并在施工现场进</w:t>
            </w:r>
            <w:r>
              <w:rPr>
                <w:spacing w:val="5"/>
              </w:rPr>
              <w:t>行公示。</w:t>
            </w:r>
          </w:p>
        </w:tc>
        <w:tc>
          <w:tcPr>
            <w:tcW w:w="484" w:type="dxa"/>
            <w:vAlign w:val="top"/>
          </w:tcPr>
          <w:p w14:paraId="014925C3">
            <w:pPr>
              <w:spacing w:line="253" w:lineRule="auto"/>
              <w:rPr>
                <w:rFonts w:ascii="Arial"/>
                <w:sz w:val="21"/>
              </w:rPr>
            </w:pPr>
          </w:p>
          <w:p w14:paraId="68EAF1AF">
            <w:pPr>
              <w:spacing w:line="254" w:lineRule="auto"/>
              <w:rPr>
                <w:rFonts w:ascii="Arial"/>
                <w:sz w:val="21"/>
              </w:rPr>
            </w:pPr>
          </w:p>
          <w:p w14:paraId="5758362B">
            <w:pPr>
              <w:pStyle w:val="5"/>
              <w:spacing w:before="43" w:line="232" w:lineRule="auto"/>
              <w:ind w:left="56"/>
            </w:pPr>
            <w:r>
              <w:rPr>
                <w:spacing w:val="2"/>
              </w:rPr>
              <w:t>已办结</w:t>
            </w:r>
          </w:p>
        </w:tc>
        <w:tc>
          <w:tcPr>
            <w:tcW w:w="761" w:type="dxa"/>
            <w:vAlign w:val="top"/>
          </w:tcPr>
          <w:p w14:paraId="32AD4209">
            <w:pPr>
              <w:spacing w:line="254" w:lineRule="auto"/>
              <w:rPr>
                <w:rFonts w:ascii="Arial"/>
                <w:sz w:val="21"/>
              </w:rPr>
            </w:pPr>
          </w:p>
          <w:p w14:paraId="3E94B52E">
            <w:pPr>
              <w:spacing w:line="254" w:lineRule="auto"/>
              <w:rPr>
                <w:rFonts w:ascii="Arial"/>
                <w:sz w:val="21"/>
              </w:rPr>
            </w:pPr>
          </w:p>
          <w:p w14:paraId="48DE1C06">
            <w:pPr>
              <w:pStyle w:val="5"/>
              <w:spacing w:before="42" w:line="232" w:lineRule="auto"/>
              <w:ind w:left="319"/>
            </w:pPr>
            <w:r>
              <w:rPr>
                <w:spacing w:val="2"/>
              </w:rPr>
              <w:t>无</w:t>
            </w:r>
          </w:p>
        </w:tc>
      </w:tr>
    </w:tbl>
    <w:p w14:paraId="06760097">
      <w:pPr>
        <w:rPr>
          <w:rFonts w:ascii="Arial"/>
          <w:sz w:val="21"/>
        </w:rPr>
      </w:pPr>
    </w:p>
    <w:p w14:paraId="770823F5">
      <w:pPr>
        <w:rPr>
          <w:rFonts w:ascii="Arial" w:hAnsi="Arial" w:eastAsia="Arial" w:cs="Arial"/>
          <w:sz w:val="21"/>
          <w:szCs w:val="21"/>
        </w:rPr>
        <w:sectPr>
          <w:pgSz w:w="16837" w:h="11905"/>
          <w:pgMar w:top="1011" w:right="824" w:bottom="0" w:left="760" w:header="0" w:footer="0" w:gutter="0"/>
          <w:cols w:space="720" w:num="1"/>
        </w:sectPr>
      </w:pPr>
    </w:p>
    <w:p w14:paraId="0C543EA7">
      <w:pPr>
        <w:spacing w:before="184"/>
      </w:pPr>
    </w:p>
    <w:tbl>
      <w:tblPr>
        <w:tblStyle w:val="4"/>
        <w:tblW w:w="1524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89"/>
        <w:gridCol w:w="1595"/>
        <w:gridCol w:w="540"/>
        <w:gridCol w:w="887"/>
        <w:gridCol w:w="468"/>
        <w:gridCol w:w="4840"/>
        <w:gridCol w:w="609"/>
        <w:gridCol w:w="1931"/>
        <w:gridCol w:w="2310"/>
        <w:gridCol w:w="484"/>
        <w:gridCol w:w="761"/>
      </w:tblGrid>
      <w:tr w14:paraId="6166F0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5" w:hRule="atLeast"/>
        </w:trPr>
        <w:tc>
          <w:tcPr>
            <w:tcW w:w="327" w:type="dxa"/>
            <w:vAlign w:val="top"/>
          </w:tcPr>
          <w:p w14:paraId="07F3EFE8">
            <w:pPr>
              <w:spacing w:line="248" w:lineRule="auto"/>
              <w:rPr>
                <w:rFonts w:ascii="Arial"/>
                <w:sz w:val="21"/>
              </w:rPr>
            </w:pPr>
          </w:p>
          <w:p w14:paraId="0328E503">
            <w:pPr>
              <w:spacing w:line="248" w:lineRule="auto"/>
              <w:rPr>
                <w:rFonts w:ascii="Arial"/>
                <w:sz w:val="21"/>
              </w:rPr>
            </w:pPr>
          </w:p>
          <w:p w14:paraId="39D0EA58">
            <w:pPr>
              <w:spacing w:line="248" w:lineRule="auto"/>
              <w:rPr>
                <w:rFonts w:ascii="Arial"/>
                <w:sz w:val="21"/>
              </w:rPr>
            </w:pPr>
          </w:p>
          <w:p w14:paraId="3F9432EE">
            <w:pPr>
              <w:pStyle w:val="5"/>
              <w:spacing w:before="52" w:line="216" w:lineRule="exact"/>
              <w:ind w:left="97"/>
              <w:rPr>
                <w:sz w:val="16"/>
                <w:szCs w:val="16"/>
              </w:rPr>
            </w:pPr>
            <w:r>
              <w:rPr>
                <w:spacing w:val="-6"/>
                <w:position w:val="1"/>
                <w:sz w:val="16"/>
                <w:szCs w:val="16"/>
              </w:rPr>
              <w:t>16</w:t>
            </w:r>
          </w:p>
        </w:tc>
        <w:tc>
          <w:tcPr>
            <w:tcW w:w="489" w:type="dxa"/>
            <w:vAlign w:val="top"/>
          </w:tcPr>
          <w:p w14:paraId="25442853">
            <w:pPr>
              <w:spacing w:line="297" w:lineRule="auto"/>
              <w:rPr>
                <w:rFonts w:ascii="Arial"/>
                <w:sz w:val="21"/>
              </w:rPr>
            </w:pPr>
          </w:p>
          <w:p w14:paraId="44FD2E83">
            <w:pPr>
              <w:spacing w:line="298" w:lineRule="auto"/>
              <w:rPr>
                <w:rFonts w:ascii="Arial"/>
                <w:sz w:val="21"/>
              </w:rPr>
            </w:pPr>
          </w:p>
          <w:p w14:paraId="65ADA276">
            <w:pPr>
              <w:pStyle w:val="5"/>
              <w:spacing w:before="43" w:line="173" w:lineRule="exact"/>
              <w:ind w:left="30"/>
            </w:pPr>
            <w:r>
              <w:rPr>
                <w:spacing w:val="7"/>
                <w:position w:val="1"/>
              </w:rPr>
              <w:t>D3</w:t>
            </w:r>
            <w:r>
              <w:rPr>
                <w:position w:val="1"/>
              </w:rPr>
              <w:t>HB</w:t>
            </w:r>
            <w:r>
              <w:rPr>
                <w:spacing w:val="7"/>
                <w:position w:val="1"/>
              </w:rPr>
              <w:t>20</w:t>
            </w:r>
          </w:p>
          <w:p w14:paraId="3ACF35CF">
            <w:pPr>
              <w:pStyle w:val="5"/>
              <w:spacing w:line="172" w:lineRule="exact"/>
              <w:ind w:left="34"/>
            </w:pPr>
            <w:r>
              <w:rPr>
                <w:spacing w:val="4"/>
                <w:position w:val="1"/>
              </w:rPr>
              <w:t>251118</w:t>
            </w:r>
          </w:p>
          <w:p w14:paraId="15A2C775">
            <w:pPr>
              <w:pStyle w:val="5"/>
              <w:spacing w:line="177" w:lineRule="exact"/>
              <w:ind w:left="103"/>
            </w:pPr>
            <w:r>
              <w:rPr>
                <w:spacing w:val="3"/>
                <w:position w:val="1"/>
              </w:rPr>
              <w:t>0018</w:t>
            </w:r>
          </w:p>
        </w:tc>
        <w:tc>
          <w:tcPr>
            <w:tcW w:w="1595" w:type="dxa"/>
            <w:vAlign w:val="top"/>
          </w:tcPr>
          <w:p w14:paraId="7B6187BF">
            <w:pPr>
              <w:spacing w:line="424" w:lineRule="auto"/>
              <w:rPr>
                <w:rFonts w:ascii="Arial"/>
                <w:sz w:val="21"/>
              </w:rPr>
            </w:pPr>
          </w:p>
          <w:p w14:paraId="5978E41F">
            <w:pPr>
              <w:pStyle w:val="5"/>
              <w:spacing w:before="42" w:line="246" w:lineRule="auto"/>
              <w:ind w:left="23" w:right="34" w:firstLine="1"/>
              <w:jc w:val="both"/>
            </w:pPr>
            <w:r>
              <w:rPr>
                <w:spacing w:val="8"/>
              </w:rPr>
              <w:t>石家庄市无极县张段固镇齐洽村无极县开源皮革制品有限公司，厂房内堆放含胶的废渣，异味影响周</w:t>
            </w:r>
            <w:r>
              <w:rPr>
                <w:spacing w:val="6"/>
              </w:rPr>
              <w:t>边居民生活。</w:t>
            </w:r>
          </w:p>
        </w:tc>
        <w:tc>
          <w:tcPr>
            <w:tcW w:w="540" w:type="dxa"/>
            <w:vAlign w:val="top"/>
          </w:tcPr>
          <w:p w14:paraId="2949BF45">
            <w:pPr>
              <w:spacing w:line="298" w:lineRule="auto"/>
              <w:rPr>
                <w:rFonts w:ascii="Arial"/>
                <w:sz w:val="21"/>
              </w:rPr>
            </w:pPr>
          </w:p>
          <w:p w14:paraId="54A2D0E1">
            <w:pPr>
              <w:spacing w:line="298" w:lineRule="auto"/>
              <w:rPr>
                <w:rFonts w:ascii="Arial"/>
                <w:sz w:val="21"/>
              </w:rPr>
            </w:pPr>
          </w:p>
          <w:p w14:paraId="1C0D4860">
            <w:pPr>
              <w:pStyle w:val="5"/>
              <w:spacing w:before="42" w:line="232" w:lineRule="auto"/>
              <w:ind w:left="64"/>
            </w:pPr>
            <w:r>
              <w:rPr>
                <w:spacing w:val="7"/>
              </w:rPr>
              <w:t>石家庄</w:t>
            </w:r>
          </w:p>
          <w:p w14:paraId="62025F54">
            <w:pPr>
              <w:pStyle w:val="5"/>
              <w:spacing w:before="9" w:line="232" w:lineRule="auto"/>
              <w:ind w:left="67"/>
            </w:pPr>
            <w:r>
              <w:rPr>
                <w:spacing w:val="6"/>
              </w:rPr>
              <w:t>市无极</w:t>
            </w:r>
          </w:p>
          <w:p w14:paraId="7FCF19C5">
            <w:pPr>
              <w:pStyle w:val="5"/>
              <w:spacing w:before="9" w:line="236" w:lineRule="auto"/>
              <w:ind w:left="203"/>
            </w:pPr>
            <w:r>
              <w:rPr>
                <w:spacing w:val="2"/>
              </w:rPr>
              <w:t>县</w:t>
            </w:r>
          </w:p>
        </w:tc>
        <w:tc>
          <w:tcPr>
            <w:tcW w:w="887" w:type="dxa"/>
            <w:vAlign w:val="top"/>
          </w:tcPr>
          <w:p w14:paraId="5B43BD97">
            <w:pPr>
              <w:spacing w:line="341" w:lineRule="auto"/>
              <w:rPr>
                <w:rFonts w:ascii="Arial"/>
                <w:sz w:val="21"/>
              </w:rPr>
            </w:pPr>
          </w:p>
          <w:p w14:paraId="6DD1E661">
            <w:pPr>
              <w:spacing w:line="341" w:lineRule="auto"/>
              <w:rPr>
                <w:rFonts w:ascii="Arial"/>
                <w:sz w:val="21"/>
              </w:rPr>
            </w:pPr>
          </w:p>
          <w:p w14:paraId="58B65D3F">
            <w:pPr>
              <w:pStyle w:val="5"/>
              <w:spacing w:before="42" w:line="247" w:lineRule="auto"/>
              <w:ind w:left="96" w:right="19" w:hanging="69"/>
            </w:pPr>
            <w:r>
              <w:rPr>
                <w:spacing w:val="8"/>
              </w:rPr>
              <w:t>群众身边的生态环境问题</w:t>
            </w:r>
          </w:p>
        </w:tc>
        <w:tc>
          <w:tcPr>
            <w:tcW w:w="468" w:type="dxa"/>
            <w:vAlign w:val="top"/>
          </w:tcPr>
          <w:p w14:paraId="78637B4B">
            <w:pPr>
              <w:spacing w:line="255" w:lineRule="auto"/>
              <w:rPr>
                <w:rFonts w:ascii="Arial"/>
                <w:sz w:val="21"/>
              </w:rPr>
            </w:pPr>
          </w:p>
          <w:p w14:paraId="37BBB2F7">
            <w:pPr>
              <w:spacing w:line="256" w:lineRule="auto"/>
              <w:rPr>
                <w:rFonts w:ascii="Arial"/>
                <w:sz w:val="21"/>
              </w:rPr>
            </w:pPr>
          </w:p>
          <w:p w14:paraId="335566C5">
            <w:pPr>
              <w:spacing w:line="256" w:lineRule="auto"/>
              <w:rPr>
                <w:rFonts w:ascii="Arial"/>
                <w:sz w:val="21"/>
              </w:rPr>
            </w:pPr>
          </w:p>
          <w:p w14:paraId="7BD86586">
            <w:pPr>
              <w:pStyle w:val="5"/>
              <w:spacing w:before="43" w:line="232" w:lineRule="auto"/>
              <w:ind w:left="100"/>
            </w:pPr>
            <w:r>
              <w:rPr>
                <w:spacing w:val="5"/>
              </w:rPr>
              <w:t>大气</w:t>
            </w:r>
          </w:p>
        </w:tc>
        <w:tc>
          <w:tcPr>
            <w:tcW w:w="4840" w:type="dxa"/>
            <w:vAlign w:val="top"/>
          </w:tcPr>
          <w:p w14:paraId="4460910D">
            <w:pPr>
              <w:pStyle w:val="5"/>
              <w:spacing w:before="123" w:line="245" w:lineRule="auto"/>
              <w:ind w:left="42" w:right="143" w:firstLine="55"/>
            </w:pPr>
            <w:r>
              <w:rPr>
                <w:spacing w:val="9"/>
              </w:rPr>
              <w:t>关于“石家庄市无极县张段固镇齐洽村无极县开源皮革制品有限公司，厂房</w:t>
            </w:r>
            <w:r>
              <w:rPr>
                <w:spacing w:val="7"/>
              </w:rPr>
              <w:t>内堆放含胶的废渣，异味影响周边居民生活</w:t>
            </w:r>
            <w:r>
              <w:rPr>
                <w:spacing w:val="-39"/>
              </w:rPr>
              <w:t xml:space="preserve"> </w:t>
            </w:r>
            <w:r>
              <w:rPr>
                <w:spacing w:val="7"/>
              </w:rPr>
              <w:t>”问题部分属实。</w:t>
            </w:r>
          </w:p>
          <w:p w14:paraId="66899C37">
            <w:pPr>
              <w:pStyle w:val="5"/>
              <w:spacing w:before="4" w:line="245" w:lineRule="auto"/>
              <w:ind w:left="26" w:right="69" w:firstLine="143"/>
              <w:jc w:val="both"/>
            </w:pPr>
            <w:r>
              <w:rPr>
                <w:spacing w:val="9"/>
              </w:rPr>
              <w:t>经查，企业正常生产，污染治理设施规范运行。胶渣暂存在密闭库房内，库房出入口安装了自动感应门，经查阅台账记录，胶渣定期委托辛集市鑫强环保科技有限公司进行处置。库房北侧损坏的墙体已修复完成</w:t>
            </w:r>
            <w:r>
              <w:rPr>
                <w:spacing w:val="8"/>
              </w:rPr>
              <w:t>，11月19日第三方检测报告显示，恶臭符合《恶臭污染物排放标准》（</w:t>
            </w:r>
            <w:r>
              <w:t>GB</w:t>
            </w:r>
            <w:r>
              <w:rPr>
                <w:spacing w:val="8"/>
              </w:rPr>
              <w:t xml:space="preserve"> 14554-1993）规定的排</w:t>
            </w:r>
            <w:r>
              <w:rPr>
                <w:spacing w:val="9"/>
              </w:rPr>
              <w:t>放标准。同时，查阅 企业2025年以来自行</w:t>
            </w:r>
            <w:r>
              <w:rPr>
                <w:spacing w:val="8"/>
              </w:rPr>
              <w:t>监测报告，显示各项污染物均达标</w:t>
            </w:r>
            <w:r>
              <w:rPr>
                <w:spacing w:val="9"/>
              </w:rPr>
              <w:t>排放。经走访齐洽村附近居民共计13人，均表示未发现明显异味，不</w:t>
            </w:r>
            <w:r>
              <w:rPr>
                <w:spacing w:val="8"/>
              </w:rPr>
              <w:t>影响日常</w:t>
            </w:r>
            <w:r>
              <w:rPr>
                <w:spacing w:val="4"/>
              </w:rPr>
              <w:t>生活。</w:t>
            </w:r>
          </w:p>
        </w:tc>
        <w:tc>
          <w:tcPr>
            <w:tcW w:w="609" w:type="dxa"/>
            <w:vAlign w:val="top"/>
          </w:tcPr>
          <w:p w14:paraId="46263A4B">
            <w:pPr>
              <w:spacing w:line="255" w:lineRule="auto"/>
              <w:rPr>
                <w:rFonts w:ascii="Arial"/>
                <w:sz w:val="21"/>
              </w:rPr>
            </w:pPr>
          </w:p>
          <w:p w14:paraId="261A03EF">
            <w:pPr>
              <w:spacing w:line="256" w:lineRule="auto"/>
              <w:rPr>
                <w:rFonts w:ascii="Arial"/>
                <w:sz w:val="21"/>
              </w:rPr>
            </w:pPr>
          </w:p>
          <w:p w14:paraId="55DA92D2">
            <w:pPr>
              <w:spacing w:line="256" w:lineRule="auto"/>
              <w:rPr>
                <w:rFonts w:ascii="Arial"/>
                <w:sz w:val="21"/>
              </w:rPr>
            </w:pPr>
          </w:p>
          <w:p w14:paraId="31F5A075">
            <w:pPr>
              <w:pStyle w:val="5"/>
              <w:spacing w:before="42" w:line="232" w:lineRule="auto"/>
              <w:ind w:left="33"/>
            </w:pPr>
            <w:r>
              <w:rPr>
                <w:spacing w:val="7"/>
              </w:rPr>
              <w:t>部分属实</w:t>
            </w:r>
          </w:p>
        </w:tc>
        <w:tc>
          <w:tcPr>
            <w:tcW w:w="1931" w:type="dxa"/>
            <w:vAlign w:val="top"/>
          </w:tcPr>
          <w:p w14:paraId="2BC91C32">
            <w:pPr>
              <w:spacing w:line="255" w:lineRule="auto"/>
              <w:rPr>
                <w:rFonts w:ascii="Arial"/>
                <w:sz w:val="21"/>
              </w:rPr>
            </w:pPr>
          </w:p>
          <w:p w14:paraId="0A3A633A">
            <w:pPr>
              <w:spacing w:line="256" w:lineRule="auto"/>
              <w:rPr>
                <w:rFonts w:ascii="Arial"/>
                <w:sz w:val="21"/>
              </w:rPr>
            </w:pPr>
          </w:p>
          <w:p w14:paraId="26042E50">
            <w:pPr>
              <w:spacing w:line="256" w:lineRule="auto"/>
              <w:rPr>
                <w:rFonts w:ascii="Arial"/>
                <w:sz w:val="21"/>
              </w:rPr>
            </w:pPr>
          </w:p>
          <w:p w14:paraId="3551968C">
            <w:pPr>
              <w:pStyle w:val="5"/>
              <w:spacing w:before="42" w:line="232" w:lineRule="auto"/>
              <w:ind w:left="415"/>
            </w:pPr>
            <w:r>
              <w:rPr>
                <w:spacing w:val="8"/>
              </w:rPr>
              <w:t>解决异味污染问题</w:t>
            </w:r>
          </w:p>
        </w:tc>
        <w:tc>
          <w:tcPr>
            <w:tcW w:w="2310" w:type="dxa"/>
            <w:vAlign w:val="top"/>
          </w:tcPr>
          <w:p w14:paraId="67B4D532">
            <w:pPr>
              <w:spacing w:line="252" w:lineRule="auto"/>
              <w:rPr>
                <w:rFonts w:ascii="Arial"/>
                <w:sz w:val="21"/>
              </w:rPr>
            </w:pPr>
          </w:p>
          <w:p w14:paraId="6AAABE59">
            <w:pPr>
              <w:pStyle w:val="5"/>
              <w:spacing w:before="43" w:line="245" w:lineRule="auto"/>
              <w:ind w:left="32" w:right="46" w:firstLine="1"/>
            </w:pPr>
            <w:r>
              <w:rPr>
                <w:spacing w:val="8"/>
              </w:rPr>
              <w:t>企业暂存胶渣库房损坏部分已修复完</w:t>
            </w:r>
            <w:r>
              <w:rPr>
                <w:spacing w:val="1"/>
              </w:rPr>
              <w:t>成。</w:t>
            </w:r>
          </w:p>
          <w:p w14:paraId="21584CD0">
            <w:pPr>
              <w:pStyle w:val="5"/>
              <w:spacing w:line="246" w:lineRule="auto"/>
              <w:ind w:left="30" w:right="46" w:firstLine="1"/>
            </w:pPr>
            <w:r>
              <w:rPr>
                <w:spacing w:val="8"/>
              </w:rPr>
              <w:t>石家庄市生态环境局无极县分局要求企业一是持续做好每日喷洒除臭剂两次的措施，减少异味散发；二是加大胶渣委托处置数量，减少厂区内暂存</w:t>
            </w:r>
            <w:r>
              <w:rPr>
                <w:spacing w:val="4"/>
              </w:rPr>
              <w:t>周期。</w:t>
            </w:r>
          </w:p>
        </w:tc>
        <w:tc>
          <w:tcPr>
            <w:tcW w:w="484" w:type="dxa"/>
            <w:vAlign w:val="top"/>
          </w:tcPr>
          <w:p w14:paraId="0A20B076">
            <w:pPr>
              <w:spacing w:line="255" w:lineRule="auto"/>
              <w:rPr>
                <w:rFonts w:ascii="Arial"/>
                <w:sz w:val="21"/>
              </w:rPr>
            </w:pPr>
          </w:p>
          <w:p w14:paraId="44A218EA">
            <w:pPr>
              <w:spacing w:line="256" w:lineRule="auto"/>
              <w:rPr>
                <w:rFonts w:ascii="Arial"/>
                <w:sz w:val="21"/>
              </w:rPr>
            </w:pPr>
          </w:p>
          <w:p w14:paraId="70B8CF91">
            <w:pPr>
              <w:spacing w:line="256" w:lineRule="auto"/>
              <w:rPr>
                <w:rFonts w:ascii="Arial"/>
                <w:sz w:val="21"/>
              </w:rPr>
            </w:pPr>
          </w:p>
          <w:p w14:paraId="6BE5E766">
            <w:pPr>
              <w:pStyle w:val="5"/>
              <w:spacing w:before="42" w:line="232" w:lineRule="auto"/>
              <w:ind w:left="56"/>
            </w:pPr>
            <w:r>
              <w:rPr>
                <w:spacing w:val="2"/>
              </w:rPr>
              <w:t>已办结</w:t>
            </w:r>
          </w:p>
        </w:tc>
        <w:tc>
          <w:tcPr>
            <w:tcW w:w="761" w:type="dxa"/>
            <w:vAlign w:val="top"/>
          </w:tcPr>
          <w:p w14:paraId="41387EF6">
            <w:pPr>
              <w:spacing w:line="255" w:lineRule="auto"/>
              <w:rPr>
                <w:rFonts w:ascii="Arial"/>
                <w:sz w:val="21"/>
              </w:rPr>
            </w:pPr>
          </w:p>
          <w:p w14:paraId="4946E4D8">
            <w:pPr>
              <w:spacing w:line="256" w:lineRule="auto"/>
              <w:rPr>
                <w:rFonts w:ascii="Arial"/>
                <w:sz w:val="21"/>
              </w:rPr>
            </w:pPr>
          </w:p>
          <w:p w14:paraId="39FFA158">
            <w:pPr>
              <w:spacing w:line="256" w:lineRule="auto"/>
              <w:rPr>
                <w:rFonts w:ascii="Arial"/>
                <w:sz w:val="21"/>
              </w:rPr>
            </w:pPr>
          </w:p>
          <w:p w14:paraId="58B71775">
            <w:pPr>
              <w:pStyle w:val="5"/>
              <w:spacing w:before="43" w:line="232" w:lineRule="auto"/>
              <w:ind w:left="319"/>
            </w:pPr>
            <w:r>
              <w:rPr>
                <w:spacing w:val="2"/>
              </w:rPr>
              <w:t>无</w:t>
            </w:r>
          </w:p>
        </w:tc>
      </w:tr>
      <w:tr w14:paraId="5F27AE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4" w:hRule="atLeast"/>
        </w:trPr>
        <w:tc>
          <w:tcPr>
            <w:tcW w:w="327" w:type="dxa"/>
            <w:vAlign w:val="top"/>
          </w:tcPr>
          <w:p w14:paraId="6C0B1096">
            <w:pPr>
              <w:spacing w:line="306" w:lineRule="auto"/>
              <w:rPr>
                <w:rFonts w:ascii="Arial"/>
                <w:sz w:val="21"/>
              </w:rPr>
            </w:pPr>
          </w:p>
          <w:p w14:paraId="4D6CE3E8">
            <w:pPr>
              <w:spacing w:line="306" w:lineRule="auto"/>
              <w:rPr>
                <w:rFonts w:ascii="Arial"/>
                <w:sz w:val="21"/>
              </w:rPr>
            </w:pPr>
          </w:p>
          <w:p w14:paraId="111D67A5">
            <w:pPr>
              <w:spacing w:line="306" w:lineRule="auto"/>
              <w:rPr>
                <w:rFonts w:ascii="Arial"/>
                <w:sz w:val="21"/>
              </w:rPr>
            </w:pPr>
          </w:p>
          <w:p w14:paraId="2B5A72E0">
            <w:pPr>
              <w:pStyle w:val="5"/>
              <w:spacing w:before="52" w:line="216" w:lineRule="exact"/>
              <w:ind w:left="97"/>
              <w:rPr>
                <w:sz w:val="16"/>
                <w:szCs w:val="16"/>
              </w:rPr>
            </w:pPr>
            <w:r>
              <w:rPr>
                <w:spacing w:val="-6"/>
                <w:position w:val="1"/>
                <w:sz w:val="16"/>
                <w:szCs w:val="16"/>
              </w:rPr>
              <w:t>17</w:t>
            </w:r>
          </w:p>
        </w:tc>
        <w:tc>
          <w:tcPr>
            <w:tcW w:w="489" w:type="dxa"/>
            <w:vAlign w:val="top"/>
          </w:tcPr>
          <w:p w14:paraId="4C2A77E7">
            <w:pPr>
              <w:spacing w:line="256" w:lineRule="auto"/>
              <w:rPr>
                <w:rFonts w:ascii="Arial"/>
                <w:sz w:val="21"/>
              </w:rPr>
            </w:pPr>
          </w:p>
          <w:p w14:paraId="2958944E">
            <w:pPr>
              <w:spacing w:line="256" w:lineRule="auto"/>
              <w:rPr>
                <w:rFonts w:ascii="Arial"/>
                <w:sz w:val="21"/>
              </w:rPr>
            </w:pPr>
          </w:p>
          <w:p w14:paraId="21CA6CA3">
            <w:pPr>
              <w:spacing w:line="257" w:lineRule="auto"/>
              <w:rPr>
                <w:rFonts w:ascii="Arial"/>
                <w:sz w:val="21"/>
              </w:rPr>
            </w:pPr>
          </w:p>
          <w:p w14:paraId="455F8FFD">
            <w:pPr>
              <w:pStyle w:val="5"/>
              <w:spacing w:before="42" w:line="173" w:lineRule="exact"/>
              <w:ind w:left="30"/>
            </w:pPr>
            <w:r>
              <w:rPr>
                <w:spacing w:val="7"/>
                <w:position w:val="1"/>
              </w:rPr>
              <w:t>D3</w:t>
            </w:r>
            <w:r>
              <w:rPr>
                <w:position w:val="1"/>
              </w:rPr>
              <w:t>HB</w:t>
            </w:r>
            <w:r>
              <w:rPr>
                <w:spacing w:val="7"/>
                <w:position w:val="1"/>
              </w:rPr>
              <w:t>20</w:t>
            </w:r>
          </w:p>
          <w:p w14:paraId="48122804">
            <w:pPr>
              <w:pStyle w:val="5"/>
              <w:spacing w:line="172" w:lineRule="exact"/>
              <w:ind w:left="34"/>
            </w:pPr>
            <w:r>
              <w:rPr>
                <w:spacing w:val="4"/>
                <w:position w:val="1"/>
              </w:rPr>
              <w:t>251118</w:t>
            </w:r>
          </w:p>
          <w:p w14:paraId="2D02A92A">
            <w:pPr>
              <w:pStyle w:val="5"/>
              <w:spacing w:line="177" w:lineRule="exact"/>
              <w:ind w:left="103"/>
            </w:pPr>
            <w:r>
              <w:rPr>
                <w:spacing w:val="3"/>
                <w:position w:val="1"/>
              </w:rPr>
              <w:t>0005</w:t>
            </w:r>
          </w:p>
        </w:tc>
        <w:tc>
          <w:tcPr>
            <w:tcW w:w="1595" w:type="dxa"/>
            <w:vAlign w:val="top"/>
          </w:tcPr>
          <w:p w14:paraId="37BF6325">
            <w:pPr>
              <w:pStyle w:val="5"/>
              <w:spacing w:before="124" w:line="231" w:lineRule="auto"/>
              <w:ind w:left="24"/>
            </w:pPr>
            <w:r>
              <w:rPr>
                <w:spacing w:val="8"/>
              </w:rPr>
              <w:t>祥云凤凰府邸的业主反</w:t>
            </w:r>
          </w:p>
          <w:p w14:paraId="146146FD">
            <w:pPr>
              <w:pStyle w:val="5"/>
              <w:spacing w:before="9" w:line="246" w:lineRule="auto"/>
              <w:ind w:left="24" w:right="32" w:firstLine="7"/>
            </w:pPr>
            <w:r>
              <w:rPr>
                <w:spacing w:val="7"/>
              </w:rPr>
              <w:t>映，四层以下属于北国超</w:t>
            </w:r>
            <w:r>
              <w:rPr>
                <w:spacing w:val="8"/>
              </w:rPr>
              <w:t>市，该超市在楼下安装了十组空调机组，居民家卧室正下方有一组空调循环泵，于23年年底安装，机器震动扰民。相关部门检</w:t>
            </w:r>
            <w:r>
              <w:rPr>
                <w:spacing w:val="7"/>
              </w:rPr>
              <w:t>测，关窗后噪音为38-40分贝，开窗后噪音为45-</w:t>
            </w:r>
            <w:r>
              <w:rPr>
                <w:spacing w:val="4"/>
              </w:rPr>
              <w:t xml:space="preserve"> </w:t>
            </w:r>
            <w:r>
              <w:rPr>
                <w:spacing w:val="8"/>
              </w:rPr>
              <w:t>50分贝，没有向居民出示噪音达标报告</w:t>
            </w:r>
          </w:p>
        </w:tc>
        <w:tc>
          <w:tcPr>
            <w:tcW w:w="540" w:type="dxa"/>
            <w:vAlign w:val="top"/>
          </w:tcPr>
          <w:p w14:paraId="77311979">
            <w:pPr>
              <w:spacing w:line="256" w:lineRule="auto"/>
              <w:rPr>
                <w:rFonts w:ascii="Arial"/>
                <w:sz w:val="21"/>
              </w:rPr>
            </w:pPr>
          </w:p>
          <w:p w14:paraId="77E1DAC0">
            <w:pPr>
              <w:spacing w:line="256" w:lineRule="auto"/>
              <w:rPr>
                <w:rFonts w:ascii="Arial"/>
                <w:sz w:val="21"/>
              </w:rPr>
            </w:pPr>
          </w:p>
          <w:p w14:paraId="4F7A64C3">
            <w:pPr>
              <w:spacing w:line="257" w:lineRule="auto"/>
              <w:rPr>
                <w:rFonts w:ascii="Arial"/>
                <w:sz w:val="21"/>
              </w:rPr>
            </w:pPr>
          </w:p>
          <w:p w14:paraId="57BFE8AA">
            <w:pPr>
              <w:pStyle w:val="5"/>
              <w:spacing w:before="42" w:line="232" w:lineRule="auto"/>
              <w:ind w:left="64"/>
            </w:pPr>
            <w:r>
              <w:rPr>
                <w:spacing w:val="7"/>
              </w:rPr>
              <w:t>石家庄</w:t>
            </w:r>
          </w:p>
          <w:p w14:paraId="6E37D433">
            <w:pPr>
              <w:pStyle w:val="5"/>
              <w:spacing w:before="8" w:line="232" w:lineRule="auto"/>
              <w:ind w:left="67"/>
            </w:pPr>
            <w:r>
              <w:rPr>
                <w:spacing w:val="6"/>
              </w:rPr>
              <w:t>市高邑</w:t>
            </w:r>
          </w:p>
          <w:p w14:paraId="5B95E2C0">
            <w:pPr>
              <w:pStyle w:val="5"/>
              <w:spacing w:before="9" w:line="236" w:lineRule="auto"/>
              <w:ind w:left="203"/>
            </w:pPr>
            <w:r>
              <w:rPr>
                <w:spacing w:val="2"/>
              </w:rPr>
              <w:t>县</w:t>
            </w:r>
          </w:p>
        </w:tc>
        <w:tc>
          <w:tcPr>
            <w:tcW w:w="887" w:type="dxa"/>
            <w:vAlign w:val="top"/>
          </w:tcPr>
          <w:p w14:paraId="5633D366">
            <w:pPr>
              <w:spacing w:line="285" w:lineRule="auto"/>
              <w:rPr>
                <w:rFonts w:ascii="Arial"/>
                <w:sz w:val="21"/>
              </w:rPr>
            </w:pPr>
          </w:p>
          <w:p w14:paraId="09CC1F55">
            <w:pPr>
              <w:spacing w:line="285" w:lineRule="auto"/>
              <w:rPr>
                <w:rFonts w:ascii="Arial"/>
                <w:sz w:val="21"/>
              </w:rPr>
            </w:pPr>
          </w:p>
          <w:p w14:paraId="2308BE47">
            <w:pPr>
              <w:spacing w:line="285" w:lineRule="auto"/>
              <w:rPr>
                <w:rFonts w:ascii="Arial"/>
                <w:sz w:val="21"/>
              </w:rPr>
            </w:pPr>
          </w:p>
          <w:p w14:paraId="2FC93C19">
            <w:pPr>
              <w:pStyle w:val="5"/>
              <w:spacing w:before="42" w:line="247" w:lineRule="auto"/>
              <w:ind w:left="96" w:right="19" w:hanging="69"/>
            </w:pPr>
            <w:r>
              <w:rPr>
                <w:spacing w:val="8"/>
              </w:rPr>
              <w:t>群众身边的生态环境问题</w:t>
            </w:r>
          </w:p>
        </w:tc>
        <w:tc>
          <w:tcPr>
            <w:tcW w:w="468" w:type="dxa"/>
            <w:vAlign w:val="top"/>
          </w:tcPr>
          <w:p w14:paraId="5AE9526F">
            <w:pPr>
              <w:spacing w:line="313" w:lineRule="auto"/>
              <w:rPr>
                <w:rFonts w:ascii="Arial"/>
                <w:sz w:val="21"/>
              </w:rPr>
            </w:pPr>
          </w:p>
          <w:p w14:paraId="7C7BA154">
            <w:pPr>
              <w:spacing w:line="313" w:lineRule="auto"/>
              <w:rPr>
                <w:rFonts w:ascii="Arial"/>
                <w:sz w:val="21"/>
              </w:rPr>
            </w:pPr>
          </w:p>
          <w:p w14:paraId="1B5BB7EB">
            <w:pPr>
              <w:spacing w:line="314" w:lineRule="auto"/>
              <w:rPr>
                <w:rFonts w:ascii="Arial"/>
                <w:sz w:val="21"/>
              </w:rPr>
            </w:pPr>
          </w:p>
          <w:p w14:paraId="218AAE40">
            <w:pPr>
              <w:pStyle w:val="5"/>
              <w:spacing w:before="42" w:line="233" w:lineRule="auto"/>
              <w:ind w:left="105"/>
            </w:pPr>
            <w:r>
              <w:rPr>
                <w:spacing w:val="2"/>
              </w:rPr>
              <w:t>噪音</w:t>
            </w:r>
          </w:p>
        </w:tc>
        <w:tc>
          <w:tcPr>
            <w:tcW w:w="4840" w:type="dxa"/>
            <w:vAlign w:val="top"/>
          </w:tcPr>
          <w:p w14:paraId="75A0FEFA">
            <w:pPr>
              <w:spacing w:line="338" w:lineRule="auto"/>
              <w:rPr>
                <w:rFonts w:ascii="Arial"/>
                <w:sz w:val="21"/>
              </w:rPr>
            </w:pPr>
          </w:p>
          <w:p w14:paraId="3D434FB8">
            <w:pPr>
              <w:pStyle w:val="5"/>
              <w:spacing w:before="43" w:line="246" w:lineRule="auto"/>
              <w:ind w:left="25" w:right="104" w:firstLine="1"/>
            </w:pPr>
            <w:r>
              <w:rPr>
                <w:spacing w:val="8"/>
              </w:rPr>
              <w:t>经查，空调机组和空调循环泵是2023年年底安装，</w:t>
            </w:r>
            <w:r>
              <w:rPr>
                <w:spacing w:val="7"/>
              </w:rPr>
              <w:t>用于夏天制冷和冬天制热，春秋两季不用开启，</w:t>
            </w:r>
            <w:r>
              <w:rPr>
                <w:spacing w:val="-23"/>
              </w:rPr>
              <w:t xml:space="preserve"> </w:t>
            </w:r>
            <w:r>
              <w:rPr>
                <w:spacing w:val="7"/>
              </w:rPr>
              <w:t>白天使用。2025年夏季制冷结束后至今未使用。</w:t>
            </w:r>
          </w:p>
          <w:p w14:paraId="4248CDA6">
            <w:pPr>
              <w:pStyle w:val="5"/>
              <w:spacing w:before="1" w:line="245" w:lineRule="auto"/>
              <w:ind w:left="25" w:right="73"/>
            </w:pPr>
            <w:r>
              <w:rPr>
                <w:spacing w:val="9"/>
              </w:rPr>
              <w:t>群众曾向相关部门反映过祥云凤凰府邸噪音扰民问题。河北润兆房地产开发有</w:t>
            </w:r>
            <w:r>
              <w:rPr>
                <w:spacing w:val="8"/>
              </w:rPr>
              <w:t>限公司对原有管道的走向进行重新设计，</w:t>
            </w:r>
            <w:r>
              <w:rPr>
                <w:spacing w:val="-29"/>
              </w:rPr>
              <w:t xml:space="preserve"> </w:t>
            </w:r>
            <w:r>
              <w:rPr>
                <w:spacing w:val="8"/>
              </w:rPr>
              <w:t>由原来的室内楼顶穿管道和楼顶走管</w:t>
            </w:r>
            <w:r>
              <w:rPr>
                <w:spacing w:val="9"/>
              </w:rPr>
              <w:t>道改建为外墙走管道，改建后的室外走管道充分绕开相关楼栋的住户，4</w:t>
            </w:r>
            <w:r>
              <w:rPr>
                <w:spacing w:val="8"/>
              </w:rPr>
              <w:t>月底</w:t>
            </w:r>
            <w:r>
              <w:rPr>
                <w:spacing w:val="9"/>
              </w:rPr>
              <w:t>前已经整改完成，后组织检测机构到住户家中进行噪音检测，现场读取检测设备的检测数据合格，并得到举报人认可，但并未形成噪音达标报告。举报问题中，机器震动扰民不属实，没有向居民出示</w:t>
            </w:r>
            <w:r>
              <w:rPr>
                <w:spacing w:val="8"/>
              </w:rPr>
              <w:t>噪音达标报告属实。</w:t>
            </w:r>
          </w:p>
        </w:tc>
        <w:tc>
          <w:tcPr>
            <w:tcW w:w="609" w:type="dxa"/>
            <w:vAlign w:val="top"/>
          </w:tcPr>
          <w:p w14:paraId="17111CBA">
            <w:pPr>
              <w:spacing w:line="313" w:lineRule="auto"/>
              <w:rPr>
                <w:rFonts w:ascii="Arial"/>
                <w:sz w:val="21"/>
              </w:rPr>
            </w:pPr>
          </w:p>
          <w:p w14:paraId="529B6009">
            <w:pPr>
              <w:spacing w:line="313" w:lineRule="auto"/>
              <w:rPr>
                <w:rFonts w:ascii="Arial"/>
                <w:sz w:val="21"/>
              </w:rPr>
            </w:pPr>
          </w:p>
          <w:p w14:paraId="075906E6">
            <w:pPr>
              <w:spacing w:line="314" w:lineRule="auto"/>
              <w:rPr>
                <w:rFonts w:ascii="Arial"/>
                <w:sz w:val="21"/>
              </w:rPr>
            </w:pPr>
          </w:p>
          <w:p w14:paraId="2AF2CEBE">
            <w:pPr>
              <w:pStyle w:val="5"/>
              <w:spacing w:before="42" w:line="232" w:lineRule="auto"/>
              <w:ind w:left="33"/>
            </w:pPr>
            <w:r>
              <w:rPr>
                <w:spacing w:val="7"/>
              </w:rPr>
              <w:t>部分属实</w:t>
            </w:r>
          </w:p>
        </w:tc>
        <w:tc>
          <w:tcPr>
            <w:tcW w:w="1931" w:type="dxa"/>
            <w:vAlign w:val="top"/>
          </w:tcPr>
          <w:p w14:paraId="73E80300">
            <w:pPr>
              <w:spacing w:line="256" w:lineRule="auto"/>
              <w:rPr>
                <w:rFonts w:ascii="Arial"/>
                <w:sz w:val="21"/>
              </w:rPr>
            </w:pPr>
          </w:p>
          <w:p w14:paraId="6E4733B9">
            <w:pPr>
              <w:spacing w:line="256" w:lineRule="auto"/>
              <w:rPr>
                <w:rFonts w:ascii="Arial"/>
                <w:sz w:val="21"/>
              </w:rPr>
            </w:pPr>
          </w:p>
          <w:p w14:paraId="09E0C421">
            <w:pPr>
              <w:spacing w:line="257" w:lineRule="auto"/>
              <w:rPr>
                <w:rFonts w:ascii="Arial"/>
                <w:sz w:val="21"/>
              </w:rPr>
            </w:pPr>
          </w:p>
          <w:p w14:paraId="2FBCE245">
            <w:pPr>
              <w:pStyle w:val="5"/>
              <w:spacing w:before="42" w:line="231" w:lineRule="auto"/>
              <w:ind w:left="67"/>
            </w:pPr>
            <w:r>
              <w:rPr>
                <w:spacing w:val="8"/>
              </w:rPr>
              <w:t>采取措施、降低噪音污染，最</w:t>
            </w:r>
          </w:p>
          <w:p w14:paraId="3CC05DA5">
            <w:pPr>
              <w:pStyle w:val="5"/>
              <w:spacing w:before="9" w:line="232" w:lineRule="auto"/>
              <w:ind w:left="70"/>
            </w:pPr>
            <w:r>
              <w:rPr>
                <w:spacing w:val="8"/>
              </w:rPr>
              <w:t>大限度减少对周边群众生活影</w:t>
            </w:r>
          </w:p>
          <w:p w14:paraId="5A029ADC">
            <w:pPr>
              <w:pStyle w:val="5"/>
              <w:spacing w:before="9" w:line="235" w:lineRule="auto"/>
              <w:ind w:left="910"/>
            </w:pPr>
            <w:r>
              <w:t>响</w:t>
            </w:r>
          </w:p>
        </w:tc>
        <w:tc>
          <w:tcPr>
            <w:tcW w:w="2310" w:type="dxa"/>
            <w:vAlign w:val="top"/>
          </w:tcPr>
          <w:p w14:paraId="35B4AC98">
            <w:pPr>
              <w:spacing w:line="426" w:lineRule="auto"/>
              <w:rPr>
                <w:rFonts w:ascii="Arial"/>
                <w:sz w:val="21"/>
              </w:rPr>
            </w:pPr>
          </w:p>
          <w:p w14:paraId="5DE26B43">
            <w:pPr>
              <w:pStyle w:val="5"/>
              <w:spacing w:before="42" w:line="246" w:lineRule="auto"/>
              <w:ind w:left="29" w:right="37" w:firstLine="2"/>
              <w:jc w:val="both"/>
            </w:pPr>
            <w:r>
              <w:rPr>
                <w:spacing w:val="7"/>
              </w:rPr>
              <w:t>2025年11月22日，高邑县在空调设备</w:t>
            </w:r>
            <w:r>
              <w:rPr>
                <w:spacing w:val="8"/>
              </w:rPr>
              <w:t>正常运行时，聘请第三方检测机构对空调机组所在居民楼选取三个敏感点</w:t>
            </w:r>
            <w:r>
              <w:rPr>
                <w:spacing w:val="9"/>
              </w:rPr>
              <w:t>进行噪音检测，检测结果均为达标，</w:t>
            </w:r>
            <w:r>
              <w:rPr>
                <w:spacing w:val="8"/>
              </w:rPr>
              <w:t>石家庄市生态环境局高邑县分局将监测结果在小区单元门口处进行张贴公</w:t>
            </w:r>
            <w:r>
              <w:rPr>
                <w:spacing w:val="2"/>
              </w:rPr>
              <w:t>布。</w:t>
            </w:r>
          </w:p>
        </w:tc>
        <w:tc>
          <w:tcPr>
            <w:tcW w:w="484" w:type="dxa"/>
            <w:vAlign w:val="top"/>
          </w:tcPr>
          <w:p w14:paraId="7F062D66">
            <w:pPr>
              <w:spacing w:line="313" w:lineRule="auto"/>
              <w:rPr>
                <w:rFonts w:ascii="Arial"/>
                <w:sz w:val="21"/>
              </w:rPr>
            </w:pPr>
          </w:p>
          <w:p w14:paraId="6C0AB847">
            <w:pPr>
              <w:spacing w:line="313" w:lineRule="auto"/>
              <w:rPr>
                <w:rFonts w:ascii="Arial"/>
                <w:sz w:val="21"/>
              </w:rPr>
            </w:pPr>
          </w:p>
          <w:p w14:paraId="69D405A6">
            <w:pPr>
              <w:spacing w:line="314" w:lineRule="auto"/>
              <w:rPr>
                <w:rFonts w:ascii="Arial"/>
                <w:sz w:val="21"/>
              </w:rPr>
            </w:pPr>
          </w:p>
          <w:p w14:paraId="727C47B5">
            <w:pPr>
              <w:pStyle w:val="5"/>
              <w:spacing w:before="42" w:line="232" w:lineRule="auto"/>
              <w:ind w:left="56"/>
            </w:pPr>
            <w:r>
              <w:rPr>
                <w:spacing w:val="2"/>
              </w:rPr>
              <w:t>已办结</w:t>
            </w:r>
          </w:p>
        </w:tc>
        <w:tc>
          <w:tcPr>
            <w:tcW w:w="761" w:type="dxa"/>
            <w:vAlign w:val="top"/>
          </w:tcPr>
          <w:p w14:paraId="218295E7">
            <w:pPr>
              <w:spacing w:line="313" w:lineRule="auto"/>
              <w:rPr>
                <w:rFonts w:ascii="Arial"/>
                <w:sz w:val="21"/>
              </w:rPr>
            </w:pPr>
          </w:p>
          <w:p w14:paraId="40A10D4D">
            <w:pPr>
              <w:spacing w:line="313" w:lineRule="auto"/>
              <w:rPr>
                <w:rFonts w:ascii="Arial"/>
                <w:sz w:val="21"/>
              </w:rPr>
            </w:pPr>
          </w:p>
          <w:p w14:paraId="01FD01A1">
            <w:pPr>
              <w:spacing w:line="314" w:lineRule="auto"/>
              <w:rPr>
                <w:rFonts w:ascii="Arial"/>
                <w:sz w:val="21"/>
              </w:rPr>
            </w:pPr>
          </w:p>
          <w:p w14:paraId="4C43B8F4">
            <w:pPr>
              <w:pStyle w:val="5"/>
              <w:spacing w:before="43" w:line="232" w:lineRule="auto"/>
              <w:ind w:left="319"/>
            </w:pPr>
            <w:r>
              <w:rPr>
                <w:spacing w:val="2"/>
              </w:rPr>
              <w:t>无</w:t>
            </w:r>
          </w:p>
        </w:tc>
      </w:tr>
      <w:tr w14:paraId="7480F8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7" w:hRule="atLeast"/>
        </w:trPr>
        <w:tc>
          <w:tcPr>
            <w:tcW w:w="327" w:type="dxa"/>
            <w:vAlign w:val="top"/>
          </w:tcPr>
          <w:p w14:paraId="0DD08A31">
            <w:pPr>
              <w:spacing w:line="479" w:lineRule="auto"/>
              <w:rPr>
                <w:rFonts w:ascii="Arial"/>
                <w:sz w:val="21"/>
              </w:rPr>
            </w:pPr>
          </w:p>
          <w:p w14:paraId="2C4A8F06">
            <w:pPr>
              <w:pStyle w:val="5"/>
              <w:spacing w:before="52" w:line="216" w:lineRule="exact"/>
              <w:ind w:left="97"/>
              <w:rPr>
                <w:sz w:val="16"/>
                <w:szCs w:val="16"/>
              </w:rPr>
            </w:pPr>
            <w:r>
              <w:rPr>
                <w:spacing w:val="-6"/>
                <w:position w:val="1"/>
                <w:sz w:val="16"/>
                <w:szCs w:val="16"/>
              </w:rPr>
              <w:t>18</w:t>
            </w:r>
          </w:p>
        </w:tc>
        <w:tc>
          <w:tcPr>
            <w:tcW w:w="489" w:type="dxa"/>
            <w:vAlign w:val="top"/>
          </w:tcPr>
          <w:p w14:paraId="2E483080">
            <w:pPr>
              <w:spacing w:line="330" w:lineRule="auto"/>
              <w:rPr>
                <w:rFonts w:ascii="Arial"/>
                <w:sz w:val="21"/>
              </w:rPr>
            </w:pPr>
          </w:p>
          <w:p w14:paraId="103E2E45">
            <w:pPr>
              <w:pStyle w:val="5"/>
              <w:spacing w:before="42" w:line="176" w:lineRule="exact"/>
              <w:ind w:left="30"/>
            </w:pPr>
            <w:r>
              <w:rPr>
                <w:spacing w:val="7"/>
                <w:position w:val="1"/>
              </w:rPr>
              <w:t>D3</w:t>
            </w:r>
            <w:r>
              <w:rPr>
                <w:position w:val="1"/>
              </w:rPr>
              <w:t>HB</w:t>
            </w:r>
            <w:r>
              <w:rPr>
                <w:spacing w:val="7"/>
                <w:position w:val="1"/>
              </w:rPr>
              <w:t>20</w:t>
            </w:r>
          </w:p>
          <w:p w14:paraId="21CE5641">
            <w:pPr>
              <w:pStyle w:val="5"/>
              <w:spacing w:line="172" w:lineRule="exact"/>
              <w:ind w:left="34"/>
            </w:pPr>
            <w:r>
              <w:rPr>
                <w:spacing w:val="4"/>
                <w:position w:val="1"/>
              </w:rPr>
              <w:t>251118</w:t>
            </w:r>
          </w:p>
          <w:p w14:paraId="7AAC2EF9">
            <w:pPr>
              <w:pStyle w:val="5"/>
              <w:spacing w:line="177" w:lineRule="exact"/>
              <w:ind w:left="103"/>
            </w:pPr>
            <w:r>
              <w:rPr>
                <w:spacing w:val="3"/>
                <w:position w:val="1"/>
              </w:rPr>
              <w:t>0021</w:t>
            </w:r>
          </w:p>
        </w:tc>
        <w:tc>
          <w:tcPr>
            <w:tcW w:w="1595" w:type="dxa"/>
            <w:vAlign w:val="top"/>
          </w:tcPr>
          <w:p w14:paraId="165FE2D2">
            <w:pPr>
              <w:pStyle w:val="5"/>
              <w:spacing w:before="115" w:line="246" w:lineRule="auto"/>
              <w:ind w:left="23" w:right="34"/>
              <w:jc w:val="both"/>
            </w:pPr>
            <w:r>
              <w:rPr>
                <w:spacing w:val="8"/>
              </w:rPr>
              <w:t>承安镇赤支村西南角某工程倒虹吸加固工地，施工现场存在大量生活垃圾倾倒在沙河里，工地露天电焊，尘土飞扬，场地未采</w:t>
            </w:r>
            <w:r>
              <w:rPr>
                <w:spacing w:val="7"/>
              </w:rPr>
              <w:t>取全覆盖</w:t>
            </w:r>
          </w:p>
        </w:tc>
        <w:tc>
          <w:tcPr>
            <w:tcW w:w="540" w:type="dxa"/>
            <w:vAlign w:val="top"/>
          </w:tcPr>
          <w:p w14:paraId="0639D0DB">
            <w:pPr>
              <w:spacing w:line="330" w:lineRule="auto"/>
              <w:rPr>
                <w:rFonts w:ascii="Arial"/>
                <w:sz w:val="21"/>
              </w:rPr>
            </w:pPr>
          </w:p>
          <w:p w14:paraId="3E823FCB">
            <w:pPr>
              <w:pStyle w:val="5"/>
              <w:spacing w:before="42" w:line="232" w:lineRule="auto"/>
              <w:ind w:left="64"/>
            </w:pPr>
            <w:r>
              <w:rPr>
                <w:spacing w:val="7"/>
              </w:rPr>
              <w:t>石家庄</w:t>
            </w:r>
          </w:p>
          <w:p w14:paraId="6263B868">
            <w:pPr>
              <w:pStyle w:val="5"/>
              <w:spacing w:before="11" w:line="232" w:lineRule="auto"/>
              <w:ind w:left="67"/>
            </w:pPr>
            <w:r>
              <w:rPr>
                <w:spacing w:val="6"/>
              </w:rPr>
              <w:t>市新乐</w:t>
            </w:r>
          </w:p>
          <w:p w14:paraId="04DD3893">
            <w:pPr>
              <w:pStyle w:val="5"/>
              <w:spacing w:before="8" w:line="232" w:lineRule="auto"/>
              <w:ind w:left="206"/>
            </w:pPr>
            <w:r>
              <w:t>市</w:t>
            </w:r>
          </w:p>
        </w:tc>
        <w:tc>
          <w:tcPr>
            <w:tcW w:w="887" w:type="dxa"/>
            <w:vAlign w:val="top"/>
          </w:tcPr>
          <w:p w14:paraId="0F0E3C6D">
            <w:pPr>
              <w:spacing w:line="330" w:lineRule="auto"/>
              <w:rPr>
                <w:rFonts w:ascii="Arial"/>
                <w:sz w:val="21"/>
              </w:rPr>
            </w:pPr>
          </w:p>
          <w:p w14:paraId="2F4ECAB5">
            <w:pPr>
              <w:pStyle w:val="5"/>
              <w:spacing w:before="42" w:line="232" w:lineRule="auto"/>
              <w:ind w:left="29"/>
            </w:pPr>
            <w:r>
              <w:rPr>
                <w:spacing w:val="8"/>
              </w:rPr>
              <w:t>涉及公共利益</w:t>
            </w:r>
          </w:p>
          <w:p w14:paraId="0E04691D">
            <w:pPr>
              <w:pStyle w:val="5"/>
              <w:spacing w:before="12" w:line="232" w:lineRule="auto"/>
              <w:ind w:left="39"/>
            </w:pPr>
            <w:r>
              <w:rPr>
                <w:spacing w:val="6"/>
              </w:rPr>
              <w:t>的生态环境问</w:t>
            </w:r>
          </w:p>
          <w:p w14:paraId="76517D2D">
            <w:pPr>
              <w:pStyle w:val="5"/>
              <w:spacing w:before="8" w:line="234" w:lineRule="auto"/>
              <w:ind w:left="375"/>
            </w:pPr>
            <w:r>
              <w:rPr>
                <w:spacing w:val="3"/>
              </w:rPr>
              <w:t>题</w:t>
            </w:r>
          </w:p>
        </w:tc>
        <w:tc>
          <w:tcPr>
            <w:tcW w:w="468" w:type="dxa"/>
            <w:vAlign w:val="top"/>
          </w:tcPr>
          <w:p w14:paraId="1233A2CC">
            <w:pPr>
              <w:spacing w:line="252" w:lineRule="auto"/>
              <w:rPr>
                <w:rFonts w:ascii="Arial"/>
                <w:sz w:val="21"/>
              </w:rPr>
            </w:pPr>
          </w:p>
          <w:p w14:paraId="09EEED6D">
            <w:pPr>
              <w:spacing w:line="253" w:lineRule="auto"/>
              <w:rPr>
                <w:rFonts w:ascii="Arial"/>
                <w:sz w:val="21"/>
              </w:rPr>
            </w:pPr>
          </w:p>
          <w:p w14:paraId="4FC700F0">
            <w:pPr>
              <w:pStyle w:val="5"/>
              <w:spacing w:before="42" w:line="232" w:lineRule="auto"/>
              <w:ind w:left="110"/>
            </w:pPr>
            <w:r>
              <w:t>固废</w:t>
            </w:r>
          </w:p>
        </w:tc>
        <w:tc>
          <w:tcPr>
            <w:tcW w:w="4840" w:type="dxa"/>
            <w:vAlign w:val="top"/>
          </w:tcPr>
          <w:p w14:paraId="4CE540B0">
            <w:pPr>
              <w:spacing w:line="244" w:lineRule="auto"/>
              <w:rPr>
                <w:rFonts w:ascii="Arial"/>
                <w:sz w:val="21"/>
              </w:rPr>
            </w:pPr>
          </w:p>
          <w:p w14:paraId="732A6A50">
            <w:pPr>
              <w:pStyle w:val="5"/>
              <w:spacing w:before="43" w:line="246" w:lineRule="auto"/>
              <w:ind w:left="26" w:right="73"/>
              <w:jc w:val="both"/>
            </w:pPr>
            <w:r>
              <w:rPr>
                <w:spacing w:val="9"/>
              </w:rPr>
              <w:t>经查，承安镇赤支村西南角某工程倒虹吸加固工地施工围挡外侧发现少量塑料制品、一次性餐盒等生活垃圾，系工人吃饭、生活遗留导致的少量垃圾。施工现场非作业范围苫盖不完整，开挖完毕的裸露地面未及时采取有效措施防止扬</w:t>
            </w:r>
            <w:r>
              <w:rPr>
                <w:spacing w:val="5"/>
              </w:rPr>
              <w:t>尘污染。</w:t>
            </w:r>
          </w:p>
        </w:tc>
        <w:tc>
          <w:tcPr>
            <w:tcW w:w="609" w:type="dxa"/>
            <w:vAlign w:val="top"/>
          </w:tcPr>
          <w:p w14:paraId="4CD79970">
            <w:pPr>
              <w:spacing w:line="252" w:lineRule="auto"/>
              <w:rPr>
                <w:rFonts w:ascii="Arial"/>
                <w:sz w:val="21"/>
              </w:rPr>
            </w:pPr>
          </w:p>
          <w:p w14:paraId="6AC53ADF">
            <w:pPr>
              <w:spacing w:line="252" w:lineRule="auto"/>
              <w:rPr>
                <w:rFonts w:ascii="Arial"/>
                <w:sz w:val="21"/>
              </w:rPr>
            </w:pPr>
          </w:p>
          <w:p w14:paraId="267A6E2B">
            <w:pPr>
              <w:pStyle w:val="5"/>
              <w:spacing w:before="43" w:line="232" w:lineRule="auto"/>
              <w:ind w:left="33"/>
            </w:pPr>
            <w:r>
              <w:rPr>
                <w:spacing w:val="7"/>
              </w:rPr>
              <w:t>部分属实</w:t>
            </w:r>
          </w:p>
        </w:tc>
        <w:tc>
          <w:tcPr>
            <w:tcW w:w="1931" w:type="dxa"/>
            <w:vAlign w:val="top"/>
          </w:tcPr>
          <w:p w14:paraId="14BD405E">
            <w:pPr>
              <w:spacing w:line="416" w:lineRule="auto"/>
              <w:rPr>
                <w:rFonts w:ascii="Arial"/>
                <w:sz w:val="21"/>
              </w:rPr>
            </w:pPr>
          </w:p>
          <w:p w14:paraId="6EADC744">
            <w:pPr>
              <w:pStyle w:val="5"/>
              <w:spacing w:before="42" w:line="247" w:lineRule="auto"/>
              <w:ind w:left="206" w:right="49" w:hanging="139"/>
            </w:pPr>
            <w:r>
              <w:rPr>
                <w:spacing w:val="8"/>
              </w:rPr>
              <w:t>对现场生活垃圾进行清理。严格落实扬尘污染防治措施</w:t>
            </w:r>
          </w:p>
        </w:tc>
        <w:tc>
          <w:tcPr>
            <w:tcW w:w="2310" w:type="dxa"/>
            <w:vAlign w:val="top"/>
          </w:tcPr>
          <w:p w14:paraId="54AD6759">
            <w:pPr>
              <w:pStyle w:val="5"/>
              <w:spacing w:before="200" w:line="247" w:lineRule="auto"/>
              <w:ind w:left="29" w:right="44" w:firstLine="11"/>
            </w:pPr>
            <w:r>
              <w:rPr>
                <w:spacing w:val="7"/>
              </w:rPr>
              <w:t>1.对施工现场围挡外河道边生活垃圾</w:t>
            </w:r>
            <w:r>
              <w:rPr>
                <w:spacing w:val="8"/>
              </w:rPr>
              <w:t>进行清理，对生活垃圾定点收集、定期清运。2.加强对施工方的日常监</w:t>
            </w:r>
          </w:p>
          <w:p w14:paraId="7F47CCF5">
            <w:pPr>
              <w:pStyle w:val="5"/>
              <w:spacing w:before="1" w:line="246" w:lineRule="auto"/>
              <w:ind w:left="34" w:right="46"/>
            </w:pPr>
            <w:r>
              <w:rPr>
                <w:spacing w:val="8"/>
              </w:rPr>
              <w:t>管，要求施工方严格落实施工方案规</w:t>
            </w:r>
            <w:r>
              <w:rPr>
                <w:spacing w:val="7"/>
              </w:rPr>
              <w:t>定的扬尘污染防治措施。</w:t>
            </w:r>
          </w:p>
        </w:tc>
        <w:tc>
          <w:tcPr>
            <w:tcW w:w="484" w:type="dxa"/>
            <w:vAlign w:val="top"/>
          </w:tcPr>
          <w:p w14:paraId="1C3FA2A7">
            <w:pPr>
              <w:spacing w:line="252" w:lineRule="auto"/>
              <w:rPr>
                <w:rFonts w:ascii="Arial"/>
                <w:sz w:val="21"/>
              </w:rPr>
            </w:pPr>
          </w:p>
          <w:p w14:paraId="5534CE4E">
            <w:pPr>
              <w:spacing w:line="252" w:lineRule="auto"/>
              <w:rPr>
                <w:rFonts w:ascii="Arial"/>
                <w:sz w:val="21"/>
              </w:rPr>
            </w:pPr>
          </w:p>
          <w:p w14:paraId="69210B7F">
            <w:pPr>
              <w:pStyle w:val="5"/>
              <w:spacing w:before="43" w:line="232" w:lineRule="auto"/>
              <w:ind w:left="56"/>
            </w:pPr>
            <w:r>
              <w:rPr>
                <w:spacing w:val="2"/>
              </w:rPr>
              <w:t>已办结</w:t>
            </w:r>
          </w:p>
        </w:tc>
        <w:tc>
          <w:tcPr>
            <w:tcW w:w="761" w:type="dxa"/>
            <w:vAlign w:val="top"/>
          </w:tcPr>
          <w:p w14:paraId="6C519CB2">
            <w:pPr>
              <w:spacing w:line="252" w:lineRule="auto"/>
              <w:rPr>
                <w:rFonts w:ascii="Arial"/>
                <w:sz w:val="21"/>
              </w:rPr>
            </w:pPr>
          </w:p>
          <w:p w14:paraId="23B39B04">
            <w:pPr>
              <w:spacing w:line="253" w:lineRule="auto"/>
              <w:rPr>
                <w:rFonts w:ascii="Arial"/>
                <w:sz w:val="21"/>
              </w:rPr>
            </w:pPr>
          </w:p>
          <w:p w14:paraId="2E4DE61B">
            <w:pPr>
              <w:pStyle w:val="5"/>
              <w:spacing w:before="42" w:line="232" w:lineRule="auto"/>
              <w:ind w:left="319"/>
            </w:pPr>
            <w:r>
              <w:rPr>
                <w:spacing w:val="2"/>
              </w:rPr>
              <w:t>无</w:t>
            </w:r>
          </w:p>
        </w:tc>
      </w:tr>
      <w:tr w14:paraId="440340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2" w:hRule="atLeast"/>
        </w:trPr>
        <w:tc>
          <w:tcPr>
            <w:tcW w:w="327" w:type="dxa"/>
            <w:vAlign w:val="top"/>
          </w:tcPr>
          <w:p w14:paraId="1A8D351F">
            <w:pPr>
              <w:spacing w:line="304" w:lineRule="auto"/>
              <w:rPr>
                <w:rFonts w:ascii="Arial"/>
                <w:sz w:val="21"/>
              </w:rPr>
            </w:pPr>
          </w:p>
          <w:p w14:paraId="26B53D73">
            <w:pPr>
              <w:pStyle w:val="5"/>
              <w:spacing w:before="52" w:line="216" w:lineRule="exact"/>
              <w:ind w:left="97"/>
              <w:rPr>
                <w:sz w:val="16"/>
                <w:szCs w:val="16"/>
              </w:rPr>
            </w:pPr>
            <w:r>
              <w:rPr>
                <w:spacing w:val="-6"/>
                <w:position w:val="1"/>
                <w:sz w:val="16"/>
                <w:szCs w:val="16"/>
              </w:rPr>
              <w:t>19</w:t>
            </w:r>
          </w:p>
        </w:tc>
        <w:tc>
          <w:tcPr>
            <w:tcW w:w="489" w:type="dxa"/>
            <w:vAlign w:val="top"/>
          </w:tcPr>
          <w:p w14:paraId="3D4922E8">
            <w:pPr>
              <w:pStyle w:val="5"/>
              <w:spacing w:before="199" w:line="173" w:lineRule="exact"/>
              <w:ind w:left="30"/>
            </w:pPr>
            <w:r>
              <w:rPr>
                <w:spacing w:val="7"/>
                <w:position w:val="1"/>
              </w:rPr>
              <w:t>D3</w:t>
            </w:r>
            <w:r>
              <w:rPr>
                <w:position w:val="1"/>
              </w:rPr>
              <w:t>HB</w:t>
            </w:r>
            <w:r>
              <w:rPr>
                <w:spacing w:val="7"/>
                <w:position w:val="1"/>
              </w:rPr>
              <w:t>20</w:t>
            </w:r>
          </w:p>
          <w:p w14:paraId="38E8ECF6">
            <w:pPr>
              <w:pStyle w:val="5"/>
              <w:spacing w:line="172" w:lineRule="exact"/>
              <w:ind w:left="34"/>
            </w:pPr>
            <w:r>
              <w:rPr>
                <w:spacing w:val="4"/>
                <w:position w:val="1"/>
              </w:rPr>
              <w:t>251118</w:t>
            </w:r>
          </w:p>
          <w:p w14:paraId="1D3BAE00">
            <w:pPr>
              <w:pStyle w:val="5"/>
              <w:spacing w:line="177" w:lineRule="exact"/>
              <w:ind w:left="103"/>
            </w:pPr>
            <w:r>
              <w:rPr>
                <w:spacing w:val="3"/>
                <w:position w:val="1"/>
              </w:rPr>
              <w:t>0054</w:t>
            </w:r>
          </w:p>
        </w:tc>
        <w:tc>
          <w:tcPr>
            <w:tcW w:w="1595" w:type="dxa"/>
            <w:vAlign w:val="top"/>
          </w:tcPr>
          <w:p w14:paraId="50222D02">
            <w:pPr>
              <w:pStyle w:val="5"/>
              <w:spacing w:before="200" w:line="246" w:lineRule="auto"/>
              <w:ind w:left="25" w:right="34" w:firstLine="3"/>
              <w:jc w:val="both"/>
            </w:pPr>
            <w:r>
              <w:rPr>
                <w:spacing w:val="8"/>
              </w:rPr>
              <w:t>东胜珑辰园小区北面有块空地上，长期倾倒有建筑</w:t>
            </w:r>
            <w:r>
              <w:rPr>
                <w:spacing w:val="7"/>
              </w:rPr>
              <w:t>垃圾和生活垃圾。</w:t>
            </w:r>
          </w:p>
        </w:tc>
        <w:tc>
          <w:tcPr>
            <w:tcW w:w="540" w:type="dxa"/>
            <w:vAlign w:val="top"/>
          </w:tcPr>
          <w:p w14:paraId="27381D04">
            <w:pPr>
              <w:pStyle w:val="5"/>
              <w:spacing w:before="199" w:line="232" w:lineRule="auto"/>
              <w:ind w:left="64"/>
            </w:pPr>
            <w:r>
              <w:rPr>
                <w:spacing w:val="7"/>
              </w:rPr>
              <w:t>石家庄</w:t>
            </w:r>
          </w:p>
          <w:p w14:paraId="05D0BC27">
            <w:pPr>
              <w:pStyle w:val="5"/>
              <w:spacing w:before="9" w:line="232" w:lineRule="auto"/>
              <w:ind w:left="67"/>
            </w:pPr>
            <w:r>
              <w:rPr>
                <w:spacing w:val="6"/>
              </w:rPr>
              <w:t>市长安</w:t>
            </w:r>
          </w:p>
          <w:p w14:paraId="22540F7F">
            <w:pPr>
              <w:pStyle w:val="5"/>
              <w:spacing w:before="9" w:line="237" w:lineRule="auto"/>
              <w:ind w:left="212"/>
            </w:pPr>
            <w:r>
              <w:t>区</w:t>
            </w:r>
          </w:p>
        </w:tc>
        <w:tc>
          <w:tcPr>
            <w:tcW w:w="887" w:type="dxa"/>
            <w:vAlign w:val="top"/>
          </w:tcPr>
          <w:p w14:paraId="68B41660">
            <w:pPr>
              <w:spacing w:line="241" w:lineRule="auto"/>
              <w:rPr>
                <w:rFonts w:ascii="Arial"/>
                <w:sz w:val="21"/>
              </w:rPr>
            </w:pPr>
          </w:p>
          <w:p w14:paraId="51D604A1">
            <w:pPr>
              <w:pStyle w:val="5"/>
              <w:spacing w:before="42" w:line="247" w:lineRule="auto"/>
              <w:ind w:left="96" w:right="19" w:hanging="69"/>
            </w:pPr>
            <w:r>
              <w:rPr>
                <w:spacing w:val="8"/>
              </w:rPr>
              <w:t>群众身边的生态环境问题</w:t>
            </w:r>
          </w:p>
        </w:tc>
        <w:tc>
          <w:tcPr>
            <w:tcW w:w="468" w:type="dxa"/>
            <w:vAlign w:val="top"/>
          </w:tcPr>
          <w:p w14:paraId="6DC92382">
            <w:pPr>
              <w:spacing w:line="328" w:lineRule="auto"/>
              <w:rPr>
                <w:rFonts w:ascii="Arial"/>
                <w:sz w:val="21"/>
              </w:rPr>
            </w:pPr>
          </w:p>
          <w:p w14:paraId="2EBD41B4">
            <w:pPr>
              <w:pStyle w:val="5"/>
              <w:spacing w:before="42" w:line="232" w:lineRule="auto"/>
              <w:ind w:left="110"/>
            </w:pPr>
            <w:r>
              <w:t>固废</w:t>
            </w:r>
          </w:p>
        </w:tc>
        <w:tc>
          <w:tcPr>
            <w:tcW w:w="4840" w:type="dxa"/>
            <w:vAlign w:val="top"/>
          </w:tcPr>
          <w:p w14:paraId="7C5F647B">
            <w:pPr>
              <w:spacing w:line="241" w:lineRule="auto"/>
              <w:rPr>
                <w:rFonts w:ascii="Arial"/>
                <w:sz w:val="21"/>
              </w:rPr>
            </w:pPr>
          </w:p>
          <w:p w14:paraId="05E76DA4">
            <w:pPr>
              <w:pStyle w:val="5"/>
              <w:spacing w:before="42" w:line="247" w:lineRule="auto"/>
              <w:ind w:left="28" w:right="73" w:hanging="1"/>
            </w:pPr>
            <w:r>
              <w:rPr>
                <w:spacing w:val="9"/>
              </w:rPr>
              <w:t>经查，东胜珑辰园小区北面空地上零散积存居民装修产生的建筑垃圾及少量生</w:t>
            </w:r>
            <w:r>
              <w:rPr>
                <w:spacing w:val="8"/>
              </w:rPr>
              <w:t>活垃圾约4方，小区物业未及时清运，反映问题属实。</w:t>
            </w:r>
          </w:p>
        </w:tc>
        <w:tc>
          <w:tcPr>
            <w:tcW w:w="609" w:type="dxa"/>
            <w:vAlign w:val="top"/>
          </w:tcPr>
          <w:p w14:paraId="20EA77ED">
            <w:pPr>
              <w:spacing w:line="328" w:lineRule="auto"/>
              <w:rPr>
                <w:rFonts w:ascii="Arial"/>
                <w:sz w:val="21"/>
              </w:rPr>
            </w:pPr>
          </w:p>
          <w:p w14:paraId="3B16653C">
            <w:pPr>
              <w:pStyle w:val="5"/>
              <w:spacing w:before="42" w:line="232" w:lineRule="auto"/>
              <w:ind w:left="171"/>
            </w:pPr>
            <w:r>
              <w:rPr>
                <w:spacing w:val="5"/>
              </w:rPr>
              <w:t>属实</w:t>
            </w:r>
          </w:p>
        </w:tc>
        <w:tc>
          <w:tcPr>
            <w:tcW w:w="1931" w:type="dxa"/>
            <w:vAlign w:val="top"/>
          </w:tcPr>
          <w:p w14:paraId="26B1E086">
            <w:pPr>
              <w:spacing w:line="241" w:lineRule="auto"/>
              <w:rPr>
                <w:rFonts w:ascii="Arial"/>
                <w:sz w:val="21"/>
              </w:rPr>
            </w:pPr>
          </w:p>
          <w:p w14:paraId="5A04E703">
            <w:pPr>
              <w:pStyle w:val="5"/>
              <w:spacing w:before="42" w:line="247" w:lineRule="auto"/>
              <w:ind w:left="278" w:right="49" w:hanging="210"/>
            </w:pPr>
            <w:r>
              <w:rPr>
                <w:spacing w:val="8"/>
              </w:rPr>
              <w:t>清理生活垃圾和建筑垃圾，定期巡查，确保日产日清</w:t>
            </w:r>
          </w:p>
        </w:tc>
        <w:tc>
          <w:tcPr>
            <w:tcW w:w="2310" w:type="dxa"/>
            <w:vAlign w:val="top"/>
          </w:tcPr>
          <w:p w14:paraId="5CEF5D82">
            <w:pPr>
              <w:pStyle w:val="5"/>
              <w:spacing w:before="112" w:line="246" w:lineRule="auto"/>
              <w:ind w:left="31" w:right="46" w:firstLine="4"/>
              <w:jc w:val="both"/>
            </w:pPr>
            <w:r>
              <w:rPr>
                <w:spacing w:val="8"/>
              </w:rPr>
              <w:t>东胜珑辰园小区物业对北面空地上的零散积存建筑垃圾和生活垃圾全部清</w:t>
            </w:r>
            <w:r>
              <w:rPr>
                <w:spacing w:val="7"/>
              </w:rPr>
              <w:t>运，取缔垃圾临时存放点。</w:t>
            </w:r>
            <w:r>
              <w:rPr>
                <w:spacing w:val="-37"/>
              </w:rPr>
              <w:t xml:space="preserve"> </w:t>
            </w:r>
            <w:r>
              <w:rPr>
                <w:spacing w:val="7"/>
              </w:rPr>
              <w:t>已完成整</w:t>
            </w:r>
            <w:r>
              <w:rPr>
                <w:spacing w:val="1"/>
              </w:rPr>
              <w:t>改。</w:t>
            </w:r>
          </w:p>
        </w:tc>
        <w:tc>
          <w:tcPr>
            <w:tcW w:w="484" w:type="dxa"/>
            <w:vAlign w:val="top"/>
          </w:tcPr>
          <w:p w14:paraId="0EC3E4BD">
            <w:pPr>
              <w:spacing w:line="327" w:lineRule="auto"/>
              <w:rPr>
                <w:rFonts w:ascii="Arial"/>
                <w:sz w:val="21"/>
              </w:rPr>
            </w:pPr>
          </w:p>
          <w:p w14:paraId="0E59239D">
            <w:pPr>
              <w:pStyle w:val="5"/>
              <w:spacing w:before="42" w:line="232" w:lineRule="auto"/>
              <w:ind w:left="56"/>
            </w:pPr>
            <w:r>
              <w:rPr>
                <w:spacing w:val="2"/>
              </w:rPr>
              <w:t>已办结</w:t>
            </w:r>
          </w:p>
        </w:tc>
        <w:tc>
          <w:tcPr>
            <w:tcW w:w="761" w:type="dxa"/>
            <w:vAlign w:val="top"/>
          </w:tcPr>
          <w:p w14:paraId="74BF0E68">
            <w:pPr>
              <w:spacing w:line="328" w:lineRule="auto"/>
              <w:rPr>
                <w:rFonts w:ascii="Arial"/>
                <w:sz w:val="21"/>
              </w:rPr>
            </w:pPr>
          </w:p>
          <w:p w14:paraId="12437BDC">
            <w:pPr>
              <w:pStyle w:val="5"/>
              <w:spacing w:before="42" w:line="232" w:lineRule="auto"/>
              <w:ind w:left="319"/>
            </w:pPr>
            <w:r>
              <w:rPr>
                <w:spacing w:val="2"/>
              </w:rPr>
              <w:t>无</w:t>
            </w:r>
          </w:p>
        </w:tc>
      </w:tr>
      <w:tr w14:paraId="120411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6" w:hRule="atLeast"/>
        </w:trPr>
        <w:tc>
          <w:tcPr>
            <w:tcW w:w="327" w:type="dxa"/>
            <w:vAlign w:val="top"/>
          </w:tcPr>
          <w:p w14:paraId="0F108F4A">
            <w:pPr>
              <w:spacing w:line="394" w:lineRule="auto"/>
              <w:rPr>
                <w:rFonts w:ascii="Arial"/>
                <w:sz w:val="21"/>
              </w:rPr>
            </w:pPr>
          </w:p>
          <w:p w14:paraId="7BABEDE7">
            <w:pPr>
              <w:pStyle w:val="5"/>
              <w:spacing w:before="52" w:line="216" w:lineRule="exact"/>
              <w:ind w:left="87"/>
              <w:rPr>
                <w:sz w:val="16"/>
                <w:szCs w:val="16"/>
              </w:rPr>
            </w:pPr>
            <w:r>
              <w:rPr>
                <w:spacing w:val="-1"/>
                <w:position w:val="1"/>
                <w:sz w:val="16"/>
                <w:szCs w:val="16"/>
              </w:rPr>
              <w:t>20</w:t>
            </w:r>
          </w:p>
        </w:tc>
        <w:tc>
          <w:tcPr>
            <w:tcW w:w="489" w:type="dxa"/>
            <w:vAlign w:val="top"/>
          </w:tcPr>
          <w:p w14:paraId="789C62D1">
            <w:pPr>
              <w:spacing w:line="245" w:lineRule="auto"/>
              <w:rPr>
                <w:rFonts w:ascii="Arial"/>
                <w:sz w:val="21"/>
              </w:rPr>
            </w:pPr>
          </w:p>
          <w:p w14:paraId="6E952244">
            <w:pPr>
              <w:pStyle w:val="5"/>
              <w:spacing w:before="43" w:line="173" w:lineRule="exact"/>
              <w:ind w:left="30"/>
            </w:pPr>
            <w:r>
              <w:rPr>
                <w:spacing w:val="7"/>
                <w:position w:val="1"/>
              </w:rPr>
              <w:t>D3</w:t>
            </w:r>
            <w:r>
              <w:rPr>
                <w:position w:val="1"/>
              </w:rPr>
              <w:t>HB</w:t>
            </w:r>
            <w:r>
              <w:rPr>
                <w:spacing w:val="7"/>
                <w:position w:val="1"/>
              </w:rPr>
              <w:t>20</w:t>
            </w:r>
          </w:p>
          <w:p w14:paraId="36EB06BB">
            <w:pPr>
              <w:pStyle w:val="5"/>
              <w:spacing w:line="172" w:lineRule="exact"/>
              <w:ind w:left="34"/>
            </w:pPr>
            <w:r>
              <w:rPr>
                <w:spacing w:val="4"/>
                <w:position w:val="1"/>
              </w:rPr>
              <w:t>251118</w:t>
            </w:r>
          </w:p>
          <w:p w14:paraId="3E9FD46A">
            <w:pPr>
              <w:pStyle w:val="5"/>
              <w:spacing w:line="177" w:lineRule="exact"/>
              <w:ind w:left="103"/>
            </w:pPr>
            <w:r>
              <w:rPr>
                <w:spacing w:val="3"/>
                <w:position w:val="1"/>
              </w:rPr>
              <w:t>0002</w:t>
            </w:r>
          </w:p>
        </w:tc>
        <w:tc>
          <w:tcPr>
            <w:tcW w:w="1595" w:type="dxa"/>
            <w:vAlign w:val="top"/>
          </w:tcPr>
          <w:p w14:paraId="1270B78A">
            <w:pPr>
              <w:pStyle w:val="5"/>
              <w:spacing w:before="115" w:line="246" w:lineRule="auto"/>
              <w:ind w:left="24" w:right="34" w:firstLine="3"/>
              <w:jc w:val="both"/>
            </w:pPr>
            <w:r>
              <w:rPr>
                <w:spacing w:val="8"/>
              </w:rPr>
              <w:t>西柏坡高速苏家庄乡加州别墅小区段，无任何噪音防护措施，据此小区约10米，距离较近，影响居民正常休息.</w:t>
            </w:r>
          </w:p>
        </w:tc>
        <w:tc>
          <w:tcPr>
            <w:tcW w:w="540" w:type="dxa"/>
            <w:vAlign w:val="top"/>
          </w:tcPr>
          <w:p w14:paraId="6690212D">
            <w:pPr>
              <w:spacing w:line="246" w:lineRule="auto"/>
              <w:rPr>
                <w:rFonts w:ascii="Arial"/>
                <w:sz w:val="21"/>
              </w:rPr>
            </w:pPr>
          </w:p>
          <w:p w14:paraId="35670DC8">
            <w:pPr>
              <w:pStyle w:val="5"/>
              <w:spacing w:before="42" w:line="232" w:lineRule="auto"/>
              <w:ind w:left="64"/>
            </w:pPr>
            <w:r>
              <w:rPr>
                <w:spacing w:val="7"/>
              </w:rPr>
              <w:t>石家庄</w:t>
            </w:r>
          </w:p>
          <w:p w14:paraId="352AF533">
            <w:pPr>
              <w:pStyle w:val="5"/>
              <w:spacing w:before="9" w:line="232" w:lineRule="auto"/>
              <w:ind w:left="67"/>
            </w:pPr>
            <w:r>
              <w:rPr>
                <w:spacing w:val="6"/>
              </w:rPr>
              <w:t>市平山</w:t>
            </w:r>
          </w:p>
          <w:p w14:paraId="19568BE0">
            <w:pPr>
              <w:pStyle w:val="5"/>
              <w:spacing w:before="9" w:line="236" w:lineRule="auto"/>
              <w:ind w:left="203"/>
            </w:pPr>
            <w:r>
              <w:rPr>
                <w:spacing w:val="2"/>
              </w:rPr>
              <w:t>县</w:t>
            </w:r>
          </w:p>
        </w:tc>
        <w:tc>
          <w:tcPr>
            <w:tcW w:w="887" w:type="dxa"/>
            <w:vAlign w:val="top"/>
          </w:tcPr>
          <w:p w14:paraId="4DFB6575">
            <w:pPr>
              <w:spacing w:line="331" w:lineRule="auto"/>
              <w:rPr>
                <w:rFonts w:ascii="Arial"/>
                <w:sz w:val="21"/>
              </w:rPr>
            </w:pPr>
          </w:p>
          <w:p w14:paraId="4EF60D91">
            <w:pPr>
              <w:pStyle w:val="5"/>
              <w:spacing w:before="42" w:line="247" w:lineRule="auto"/>
              <w:ind w:left="96" w:right="19" w:hanging="69"/>
            </w:pPr>
            <w:r>
              <w:rPr>
                <w:spacing w:val="8"/>
              </w:rPr>
              <w:t>群众身边的生态环境问题</w:t>
            </w:r>
          </w:p>
        </w:tc>
        <w:tc>
          <w:tcPr>
            <w:tcW w:w="468" w:type="dxa"/>
            <w:vAlign w:val="top"/>
          </w:tcPr>
          <w:p w14:paraId="6A7A5335">
            <w:pPr>
              <w:spacing w:line="417" w:lineRule="auto"/>
              <w:rPr>
                <w:rFonts w:ascii="Arial"/>
                <w:sz w:val="21"/>
              </w:rPr>
            </w:pPr>
          </w:p>
          <w:p w14:paraId="5064915E">
            <w:pPr>
              <w:pStyle w:val="5"/>
              <w:spacing w:before="43" w:line="233" w:lineRule="auto"/>
              <w:ind w:left="105"/>
            </w:pPr>
            <w:r>
              <w:rPr>
                <w:spacing w:val="2"/>
              </w:rPr>
              <w:t>噪音</w:t>
            </w:r>
          </w:p>
        </w:tc>
        <w:tc>
          <w:tcPr>
            <w:tcW w:w="4840" w:type="dxa"/>
            <w:vAlign w:val="top"/>
          </w:tcPr>
          <w:p w14:paraId="7385C9A1">
            <w:pPr>
              <w:spacing w:line="331" w:lineRule="auto"/>
              <w:rPr>
                <w:rFonts w:ascii="Arial"/>
                <w:sz w:val="21"/>
              </w:rPr>
            </w:pPr>
          </w:p>
          <w:p w14:paraId="5F0F3CF3">
            <w:pPr>
              <w:pStyle w:val="5"/>
              <w:spacing w:before="43" w:line="246" w:lineRule="auto"/>
              <w:ind w:left="26" w:right="139"/>
            </w:pPr>
            <w:r>
              <w:rPr>
                <w:spacing w:val="9"/>
              </w:rPr>
              <w:t>经查，高速距离别墅区约10米，别墅区与</w:t>
            </w:r>
            <w:r>
              <w:rPr>
                <w:spacing w:val="8"/>
              </w:rPr>
              <w:t>高速平行长度约190米，此路段隔音板缺失，影响居民休息，反映问题属实。</w:t>
            </w:r>
          </w:p>
        </w:tc>
        <w:tc>
          <w:tcPr>
            <w:tcW w:w="609" w:type="dxa"/>
            <w:vAlign w:val="top"/>
          </w:tcPr>
          <w:p w14:paraId="76ED2A4A">
            <w:pPr>
              <w:spacing w:line="417" w:lineRule="auto"/>
              <w:rPr>
                <w:rFonts w:ascii="Arial"/>
                <w:sz w:val="21"/>
              </w:rPr>
            </w:pPr>
          </w:p>
          <w:p w14:paraId="6C6F4579">
            <w:pPr>
              <w:pStyle w:val="5"/>
              <w:spacing w:before="43" w:line="232" w:lineRule="auto"/>
              <w:ind w:left="171"/>
            </w:pPr>
            <w:r>
              <w:rPr>
                <w:spacing w:val="5"/>
              </w:rPr>
              <w:t>属实</w:t>
            </w:r>
          </w:p>
        </w:tc>
        <w:tc>
          <w:tcPr>
            <w:tcW w:w="1931" w:type="dxa"/>
            <w:vAlign w:val="top"/>
          </w:tcPr>
          <w:p w14:paraId="57676837">
            <w:pPr>
              <w:spacing w:line="417" w:lineRule="auto"/>
              <w:rPr>
                <w:rFonts w:ascii="Arial"/>
                <w:sz w:val="21"/>
              </w:rPr>
            </w:pPr>
          </w:p>
          <w:p w14:paraId="7C6638BC">
            <w:pPr>
              <w:pStyle w:val="5"/>
              <w:spacing w:before="42" w:line="231" w:lineRule="auto"/>
              <w:ind w:left="207"/>
            </w:pPr>
            <w:r>
              <w:rPr>
                <w:spacing w:val="8"/>
              </w:rPr>
              <w:t>采取措施、降低噪音污染</w:t>
            </w:r>
          </w:p>
        </w:tc>
        <w:tc>
          <w:tcPr>
            <w:tcW w:w="2310" w:type="dxa"/>
            <w:vAlign w:val="top"/>
          </w:tcPr>
          <w:p w14:paraId="5969CB78">
            <w:pPr>
              <w:pStyle w:val="5"/>
              <w:spacing w:before="116" w:line="246" w:lineRule="auto"/>
              <w:ind w:left="31" w:right="42" w:firstLine="3"/>
              <w:jc w:val="both"/>
            </w:pPr>
            <w:r>
              <w:rPr>
                <w:spacing w:val="8"/>
              </w:rPr>
              <w:t>市交投集团西柏坡公司决定，在此缺</w:t>
            </w:r>
            <w:r>
              <w:rPr>
                <w:spacing w:val="7"/>
              </w:rPr>
              <w:t>失路段安装200米声屏障，11月20日</w:t>
            </w:r>
            <w:r>
              <w:rPr>
                <w:spacing w:val="8"/>
              </w:rPr>
              <w:t>已订货，预计11月30日完成安装。安装完成后聘请第三方专业机构进行监</w:t>
            </w:r>
            <w:r>
              <w:rPr>
                <w:spacing w:val="7"/>
              </w:rPr>
              <w:t>测，确保安装效果。</w:t>
            </w:r>
          </w:p>
        </w:tc>
        <w:tc>
          <w:tcPr>
            <w:tcW w:w="484" w:type="dxa"/>
            <w:vAlign w:val="top"/>
          </w:tcPr>
          <w:p w14:paraId="6A792648">
            <w:pPr>
              <w:spacing w:line="417" w:lineRule="auto"/>
              <w:rPr>
                <w:rFonts w:ascii="Arial"/>
                <w:sz w:val="21"/>
              </w:rPr>
            </w:pPr>
          </w:p>
          <w:p w14:paraId="1F02C716">
            <w:pPr>
              <w:pStyle w:val="5"/>
              <w:spacing w:before="42" w:line="232" w:lineRule="auto"/>
              <w:ind w:left="43"/>
            </w:pPr>
            <w:r>
              <w:rPr>
                <w:spacing w:val="6"/>
              </w:rPr>
              <w:t>未办结</w:t>
            </w:r>
          </w:p>
        </w:tc>
        <w:tc>
          <w:tcPr>
            <w:tcW w:w="761" w:type="dxa"/>
            <w:vAlign w:val="top"/>
          </w:tcPr>
          <w:p w14:paraId="26A989E1">
            <w:pPr>
              <w:spacing w:line="417" w:lineRule="auto"/>
              <w:rPr>
                <w:rFonts w:ascii="Arial"/>
                <w:sz w:val="21"/>
              </w:rPr>
            </w:pPr>
          </w:p>
          <w:p w14:paraId="3DF82CE0">
            <w:pPr>
              <w:pStyle w:val="5"/>
              <w:spacing w:before="43" w:line="232" w:lineRule="auto"/>
              <w:ind w:left="319"/>
            </w:pPr>
            <w:r>
              <w:rPr>
                <w:spacing w:val="2"/>
              </w:rPr>
              <w:t>无</w:t>
            </w:r>
          </w:p>
        </w:tc>
      </w:tr>
    </w:tbl>
    <w:p w14:paraId="5B858D20">
      <w:pPr>
        <w:rPr>
          <w:rFonts w:ascii="Arial"/>
          <w:sz w:val="21"/>
        </w:rPr>
      </w:pPr>
    </w:p>
    <w:p w14:paraId="01B4A332">
      <w:pPr>
        <w:rPr>
          <w:rFonts w:ascii="Arial" w:hAnsi="Arial" w:eastAsia="Arial" w:cs="Arial"/>
          <w:sz w:val="21"/>
          <w:szCs w:val="21"/>
        </w:rPr>
        <w:sectPr>
          <w:pgSz w:w="16837" w:h="11905"/>
          <w:pgMar w:top="1011" w:right="824" w:bottom="0" w:left="760" w:header="0" w:footer="0" w:gutter="0"/>
          <w:cols w:space="720" w:num="1"/>
        </w:sectPr>
      </w:pPr>
    </w:p>
    <w:p w14:paraId="274ED267">
      <w:pPr>
        <w:spacing w:before="184"/>
      </w:pPr>
    </w:p>
    <w:tbl>
      <w:tblPr>
        <w:tblStyle w:val="4"/>
        <w:tblW w:w="1524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89"/>
        <w:gridCol w:w="1595"/>
        <w:gridCol w:w="540"/>
        <w:gridCol w:w="887"/>
        <w:gridCol w:w="468"/>
        <w:gridCol w:w="4840"/>
        <w:gridCol w:w="609"/>
        <w:gridCol w:w="1931"/>
        <w:gridCol w:w="2310"/>
        <w:gridCol w:w="484"/>
        <w:gridCol w:w="761"/>
      </w:tblGrid>
      <w:tr w14:paraId="1E40EB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8" w:hRule="atLeast"/>
        </w:trPr>
        <w:tc>
          <w:tcPr>
            <w:tcW w:w="327" w:type="dxa"/>
            <w:vAlign w:val="top"/>
          </w:tcPr>
          <w:p w14:paraId="010ED985">
            <w:pPr>
              <w:spacing w:line="252" w:lineRule="auto"/>
              <w:rPr>
                <w:rFonts w:ascii="Arial"/>
                <w:sz w:val="21"/>
              </w:rPr>
            </w:pPr>
          </w:p>
          <w:p w14:paraId="7263F1CA">
            <w:pPr>
              <w:spacing w:line="252" w:lineRule="auto"/>
              <w:rPr>
                <w:rFonts w:ascii="Arial"/>
                <w:sz w:val="21"/>
              </w:rPr>
            </w:pPr>
          </w:p>
          <w:p w14:paraId="1A17DC2B">
            <w:pPr>
              <w:spacing w:line="252" w:lineRule="auto"/>
              <w:rPr>
                <w:rFonts w:ascii="Arial"/>
                <w:sz w:val="21"/>
              </w:rPr>
            </w:pPr>
          </w:p>
          <w:p w14:paraId="1AD3A12C">
            <w:pPr>
              <w:spacing w:line="253" w:lineRule="auto"/>
              <w:rPr>
                <w:rFonts w:ascii="Arial"/>
                <w:sz w:val="21"/>
              </w:rPr>
            </w:pPr>
          </w:p>
          <w:p w14:paraId="0A2DE662">
            <w:pPr>
              <w:pStyle w:val="5"/>
              <w:spacing w:before="52" w:line="217" w:lineRule="exact"/>
              <w:ind w:left="87"/>
              <w:rPr>
                <w:sz w:val="16"/>
                <w:szCs w:val="16"/>
              </w:rPr>
            </w:pPr>
            <w:r>
              <w:rPr>
                <w:spacing w:val="-1"/>
                <w:position w:val="1"/>
                <w:sz w:val="16"/>
                <w:szCs w:val="16"/>
              </w:rPr>
              <w:t>21</w:t>
            </w:r>
          </w:p>
        </w:tc>
        <w:tc>
          <w:tcPr>
            <w:tcW w:w="489" w:type="dxa"/>
            <w:vAlign w:val="top"/>
          </w:tcPr>
          <w:p w14:paraId="5C402399">
            <w:pPr>
              <w:spacing w:line="286" w:lineRule="auto"/>
              <w:rPr>
                <w:rFonts w:ascii="Arial"/>
                <w:sz w:val="21"/>
              </w:rPr>
            </w:pPr>
          </w:p>
          <w:p w14:paraId="25878222">
            <w:pPr>
              <w:spacing w:line="287" w:lineRule="auto"/>
              <w:rPr>
                <w:rFonts w:ascii="Arial"/>
                <w:sz w:val="21"/>
              </w:rPr>
            </w:pPr>
          </w:p>
          <w:p w14:paraId="7AE9C8E1">
            <w:pPr>
              <w:spacing w:line="287" w:lineRule="auto"/>
              <w:rPr>
                <w:rFonts w:ascii="Arial"/>
                <w:sz w:val="21"/>
              </w:rPr>
            </w:pPr>
          </w:p>
          <w:p w14:paraId="5B021007">
            <w:pPr>
              <w:pStyle w:val="5"/>
              <w:spacing w:before="43" w:line="173" w:lineRule="exact"/>
              <w:ind w:left="30"/>
            </w:pPr>
            <w:r>
              <w:rPr>
                <w:spacing w:val="7"/>
                <w:position w:val="1"/>
              </w:rPr>
              <w:t>D3</w:t>
            </w:r>
            <w:r>
              <w:rPr>
                <w:position w:val="1"/>
              </w:rPr>
              <w:t>HB</w:t>
            </w:r>
            <w:r>
              <w:rPr>
                <w:spacing w:val="7"/>
                <w:position w:val="1"/>
              </w:rPr>
              <w:t>20</w:t>
            </w:r>
          </w:p>
          <w:p w14:paraId="3DF96743">
            <w:pPr>
              <w:pStyle w:val="5"/>
              <w:spacing w:line="172" w:lineRule="exact"/>
              <w:ind w:left="34"/>
            </w:pPr>
            <w:r>
              <w:rPr>
                <w:spacing w:val="4"/>
                <w:position w:val="1"/>
              </w:rPr>
              <w:t>251118</w:t>
            </w:r>
          </w:p>
          <w:p w14:paraId="6860C8D9">
            <w:pPr>
              <w:pStyle w:val="5"/>
              <w:spacing w:line="177" w:lineRule="exact"/>
              <w:ind w:left="103"/>
            </w:pPr>
            <w:r>
              <w:rPr>
                <w:spacing w:val="3"/>
                <w:position w:val="1"/>
              </w:rPr>
              <w:t>0047</w:t>
            </w:r>
          </w:p>
        </w:tc>
        <w:tc>
          <w:tcPr>
            <w:tcW w:w="1595" w:type="dxa"/>
            <w:vAlign w:val="top"/>
          </w:tcPr>
          <w:p w14:paraId="566A5742">
            <w:pPr>
              <w:spacing w:line="257" w:lineRule="auto"/>
              <w:rPr>
                <w:rFonts w:ascii="Arial"/>
                <w:sz w:val="21"/>
              </w:rPr>
            </w:pPr>
          </w:p>
          <w:p w14:paraId="45A48A4F">
            <w:pPr>
              <w:spacing w:line="258" w:lineRule="auto"/>
              <w:rPr>
                <w:rFonts w:ascii="Arial"/>
                <w:sz w:val="21"/>
              </w:rPr>
            </w:pPr>
          </w:p>
          <w:p w14:paraId="298A2589">
            <w:pPr>
              <w:spacing w:line="258" w:lineRule="auto"/>
              <w:rPr>
                <w:rFonts w:ascii="Arial"/>
                <w:sz w:val="21"/>
              </w:rPr>
            </w:pPr>
          </w:p>
          <w:p w14:paraId="3199BE6D">
            <w:pPr>
              <w:pStyle w:val="5"/>
              <w:spacing w:before="43" w:line="246" w:lineRule="auto"/>
              <w:ind w:left="25" w:right="34" w:firstLine="3"/>
            </w:pPr>
            <w:r>
              <w:rPr>
                <w:spacing w:val="8"/>
              </w:rPr>
              <w:t>东留春乡东留春村附近的小区生活污水没有收集，直排村南的大坑形成污</w:t>
            </w:r>
          </w:p>
          <w:p w14:paraId="69F11697">
            <w:pPr>
              <w:pStyle w:val="5"/>
              <w:spacing w:line="231" w:lineRule="auto"/>
              <w:ind w:left="26"/>
            </w:pPr>
            <w:r>
              <w:rPr>
                <w:spacing w:val="6"/>
              </w:rPr>
              <w:t>水，异味明显。</w:t>
            </w:r>
          </w:p>
        </w:tc>
        <w:tc>
          <w:tcPr>
            <w:tcW w:w="540" w:type="dxa"/>
            <w:vAlign w:val="top"/>
          </w:tcPr>
          <w:p w14:paraId="5580E390">
            <w:pPr>
              <w:spacing w:line="258" w:lineRule="auto"/>
              <w:rPr>
                <w:rFonts w:ascii="Arial"/>
                <w:sz w:val="21"/>
              </w:rPr>
            </w:pPr>
          </w:p>
          <w:p w14:paraId="0FD1830D">
            <w:pPr>
              <w:spacing w:line="258" w:lineRule="auto"/>
              <w:rPr>
                <w:rFonts w:ascii="Arial"/>
                <w:sz w:val="21"/>
              </w:rPr>
            </w:pPr>
          </w:p>
          <w:p w14:paraId="67498C89">
            <w:pPr>
              <w:spacing w:line="258" w:lineRule="auto"/>
              <w:rPr>
                <w:rFonts w:ascii="Arial"/>
                <w:sz w:val="21"/>
              </w:rPr>
            </w:pPr>
          </w:p>
          <w:p w14:paraId="2B745028">
            <w:pPr>
              <w:spacing w:line="258" w:lineRule="auto"/>
              <w:rPr>
                <w:rFonts w:ascii="Arial"/>
                <w:sz w:val="21"/>
              </w:rPr>
            </w:pPr>
          </w:p>
          <w:p w14:paraId="6BFE0D49">
            <w:pPr>
              <w:pStyle w:val="5"/>
              <w:spacing w:before="42" w:line="231" w:lineRule="auto"/>
              <w:ind w:left="67"/>
            </w:pPr>
            <w:r>
              <w:rPr>
                <w:spacing w:val="6"/>
              </w:rPr>
              <w:t>定州市</w:t>
            </w:r>
          </w:p>
        </w:tc>
        <w:tc>
          <w:tcPr>
            <w:tcW w:w="887" w:type="dxa"/>
            <w:vAlign w:val="top"/>
          </w:tcPr>
          <w:p w14:paraId="5B5725C6">
            <w:pPr>
              <w:spacing w:line="315" w:lineRule="auto"/>
              <w:rPr>
                <w:rFonts w:ascii="Arial"/>
                <w:sz w:val="21"/>
              </w:rPr>
            </w:pPr>
          </w:p>
          <w:p w14:paraId="6D4A42CA">
            <w:pPr>
              <w:spacing w:line="315" w:lineRule="auto"/>
              <w:rPr>
                <w:rFonts w:ascii="Arial"/>
                <w:sz w:val="21"/>
              </w:rPr>
            </w:pPr>
          </w:p>
          <w:p w14:paraId="503F5257">
            <w:pPr>
              <w:spacing w:line="316" w:lineRule="auto"/>
              <w:rPr>
                <w:rFonts w:ascii="Arial"/>
                <w:sz w:val="21"/>
              </w:rPr>
            </w:pPr>
          </w:p>
          <w:p w14:paraId="27EDD5E9">
            <w:pPr>
              <w:pStyle w:val="5"/>
              <w:spacing w:before="42" w:line="247" w:lineRule="auto"/>
              <w:ind w:left="96" w:right="19" w:hanging="69"/>
            </w:pPr>
            <w:r>
              <w:rPr>
                <w:spacing w:val="8"/>
              </w:rPr>
              <w:t>群众身边的生态环境问题</w:t>
            </w:r>
          </w:p>
        </w:tc>
        <w:tc>
          <w:tcPr>
            <w:tcW w:w="468" w:type="dxa"/>
            <w:vAlign w:val="top"/>
          </w:tcPr>
          <w:p w14:paraId="3C9A7AAF">
            <w:pPr>
              <w:spacing w:line="258" w:lineRule="auto"/>
              <w:rPr>
                <w:rFonts w:ascii="Arial"/>
                <w:sz w:val="21"/>
              </w:rPr>
            </w:pPr>
          </w:p>
          <w:p w14:paraId="739BFCB7">
            <w:pPr>
              <w:spacing w:line="258" w:lineRule="auto"/>
              <w:rPr>
                <w:rFonts w:ascii="Arial"/>
                <w:sz w:val="21"/>
              </w:rPr>
            </w:pPr>
          </w:p>
          <w:p w14:paraId="56E7BB7E">
            <w:pPr>
              <w:spacing w:line="258" w:lineRule="auto"/>
              <w:rPr>
                <w:rFonts w:ascii="Arial"/>
                <w:sz w:val="21"/>
              </w:rPr>
            </w:pPr>
          </w:p>
          <w:p w14:paraId="2A80B4BC">
            <w:pPr>
              <w:spacing w:line="258" w:lineRule="auto"/>
              <w:rPr>
                <w:rFonts w:ascii="Arial"/>
                <w:sz w:val="21"/>
              </w:rPr>
            </w:pPr>
          </w:p>
          <w:p w14:paraId="79DA5A1A">
            <w:pPr>
              <w:pStyle w:val="5"/>
              <w:spacing w:before="42" w:line="232" w:lineRule="auto"/>
              <w:ind w:left="169"/>
            </w:pPr>
            <w:r>
              <w:rPr>
                <w:spacing w:val="1"/>
              </w:rPr>
              <w:t>水</w:t>
            </w:r>
          </w:p>
        </w:tc>
        <w:tc>
          <w:tcPr>
            <w:tcW w:w="4840" w:type="dxa"/>
            <w:vAlign w:val="top"/>
          </w:tcPr>
          <w:p w14:paraId="6E10E1B9">
            <w:pPr>
              <w:pStyle w:val="5"/>
              <w:spacing w:before="130" w:line="246" w:lineRule="auto"/>
              <w:ind w:left="25" w:right="71"/>
            </w:pPr>
            <w:r>
              <w:rPr>
                <w:spacing w:val="9"/>
              </w:rPr>
              <w:t>被反映地点为定州市东留春乡东留春花园小区生活污水贮存池。1.关</w:t>
            </w:r>
            <w:r>
              <w:rPr>
                <w:spacing w:val="8"/>
              </w:rPr>
              <w:t>于“东留春村村南有大坑、有污水</w:t>
            </w:r>
            <w:r>
              <w:rPr>
                <w:spacing w:val="-40"/>
              </w:rPr>
              <w:t xml:space="preserve"> </w:t>
            </w:r>
            <w:r>
              <w:rPr>
                <w:spacing w:val="8"/>
              </w:rPr>
              <w:t>”问题属实。造成贮存池污水未及时清运的原因：</w:t>
            </w:r>
          </w:p>
          <w:p w14:paraId="72A3B3DC">
            <w:pPr>
              <w:pStyle w:val="5"/>
              <w:spacing w:before="3" w:line="245" w:lineRule="auto"/>
              <w:ind w:left="25" w:right="7" w:firstLine="2"/>
            </w:pPr>
            <w:r>
              <w:rPr>
                <w:spacing w:val="9"/>
              </w:rPr>
              <w:t>2025年沙河防洪综合整治工程正在进行，建设施</w:t>
            </w:r>
            <w:r>
              <w:rPr>
                <w:spacing w:val="8"/>
              </w:rPr>
              <w:t>工中涉及拆除该贮存池，为解</w:t>
            </w:r>
            <w:r>
              <w:rPr>
                <w:spacing w:val="9"/>
              </w:rPr>
              <w:t>决东留春村花园小区居民生活污水排放问题，在紧邻该贮存池北侧的空地上建设新的污水储存设施。因为施工导致道路出入不畅，造成坑塘内的水未能及时</w:t>
            </w:r>
            <w:r>
              <w:rPr>
                <w:spacing w:val="10"/>
              </w:rPr>
              <w:t>抽运形成目前的短暂积存。2.关于“小区生活污水没有收集，直排，有异味</w:t>
            </w:r>
            <w:r>
              <w:rPr>
                <w:spacing w:val="-39"/>
              </w:rPr>
              <w:t xml:space="preserve"> </w:t>
            </w:r>
            <w:r>
              <w:rPr>
                <w:spacing w:val="10"/>
              </w:rPr>
              <w:t>”</w:t>
            </w:r>
            <w:r>
              <w:rPr>
                <w:spacing w:val="8"/>
              </w:rPr>
              <w:t>问题不属实。2025年11月19日，东留春乡政府主管人员会同定州市生态环境局</w:t>
            </w:r>
            <w:r>
              <w:rPr>
                <w:spacing w:val="9"/>
              </w:rPr>
              <w:t>执法人员进行了现场核查。经查，东留春村南有污水贮存池一座，底部及四周均做了防渗漏处理，池内水深约1.5米，水体感观无异味</w:t>
            </w:r>
            <w:r>
              <w:rPr>
                <w:spacing w:val="8"/>
              </w:rPr>
              <w:t>、无异色。紧邻该贮</w:t>
            </w:r>
            <w:r>
              <w:rPr>
                <w:spacing w:val="9"/>
              </w:rPr>
              <w:t>存池北侧，新建的污水贮存池正在建设施工。通过查看污水处理设施的检修记录，调取污水处理站电费缴费记录，询问污水处理站管理人员，均表明该污水</w:t>
            </w:r>
            <w:r>
              <w:rPr>
                <w:spacing w:val="7"/>
              </w:rPr>
              <w:t>治理设施长期稳定运行。</w:t>
            </w:r>
          </w:p>
        </w:tc>
        <w:tc>
          <w:tcPr>
            <w:tcW w:w="609" w:type="dxa"/>
            <w:vAlign w:val="top"/>
          </w:tcPr>
          <w:p w14:paraId="667E03C6">
            <w:pPr>
              <w:spacing w:line="258" w:lineRule="auto"/>
              <w:rPr>
                <w:rFonts w:ascii="Arial"/>
                <w:sz w:val="21"/>
              </w:rPr>
            </w:pPr>
          </w:p>
          <w:p w14:paraId="3B4C1C0D">
            <w:pPr>
              <w:spacing w:line="258" w:lineRule="auto"/>
              <w:rPr>
                <w:rFonts w:ascii="Arial"/>
                <w:sz w:val="21"/>
              </w:rPr>
            </w:pPr>
          </w:p>
          <w:p w14:paraId="27F13503">
            <w:pPr>
              <w:spacing w:line="258" w:lineRule="auto"/>
              <w:rPr>
                <w:rFonts w:ascii="Arial"/>
                <w:sz w:val="21"/>
              </w:rPr>
            </w:pPr>
          </w:p>
          <w:p w14:paraId="1246F5E7">
            <w:pPr>
              <w:spacing w:line="258" w:lineRule="auto"/>
              <w:rPr>
                <w:rFonts w:ascii="Arial"/>
                <w:sz w:val="21"/>
              </w:rPr>
            </w:pPr>
          </w:p>
          <w:p w14:paraId="283E16A6">
            <w:pPr>
              <w:pStyle w:val="5"/>
              <w:spacing w:before="42" w:line="232" w:lineRule="auto"/>
              <w:ind w:left="33"/>
            </w:pPr>
            <w:r>
              <w:rPr>
                <w:spacing w:val="7"/>
              </w:rPr>
              <w:t>部分属实</w:t>
            </w:r>
          </w:p>
        </w:tc>
        <w:tc>
          <w:tcPr>
            <w:tcW w:w="1931" w:type="dxa"/>
            <w:vAlign w:val="top"/>
          </w:tcPr>
          <w:p w14:paraId="73D61962">
            <w:pPr>
              <w:spacing w:line="286" w:lineRule="auto"/>
              <w:rPr>
                <w:rFonts w:ascii="Arial"/>
                <w:sz w:val="21"/>
              </w:rPr>
            </w:pPr>
          </w:p>
          <w:p w14:paraId="71FBB381">
            <w:pPr>
              <w:spacing w:line="287" w:lineRule="auto"/>
              <w:rPr>
                <w:rFonts w:ascii="Arial"/>
                <w:sz w:val="21"/>
              </w:rPr>
            </w:pPr>
          </w:p>
          <w:p w14:paraId="5F89CC18">
            <w:pPr>
              <w:spacing w:line="287" w:lineRule="auto"/>
              <w:rPr>
                <w:rFonts w:ascii="Arial"/>
                <w:sz w:val="21"/>
              </w:rPr>
            </w:pPr>
          </w:p>
          <w:p w14:paraId="51747FEC">
            <w:pPr>
              <w:pStyle w:val="5"/>
              <w:spacing w:before="43" w:line="247" w:lineRule="auto"/>
              <w:ind w:left="70" w:right="47" w:hanging="2"/>
            </w:pPr>
            <w:r>
              <w:rPr>
                <w:spacing w:val="8"/>
              </w:rPr>
              <w:t>确保花园小区生活污水无害化处理，保证小区居民正常生活</w:t>
            </w:r>
          </w:p>
          <w:p w14:paraId="31B46386">
            <w:pPr>
              <w:pStyle w:val="5"/>
              <w:spacing w:before="87" w:line="67" w:lineRule="exact"/>
              <w:ind w:left="917"/>
            </w:pPr>
            <w:r>
              <w:rPr>
                <w:position w:val="1"/>
              </w:rPr>
              <w:t>。</w:t>
            </w:r>
          </w:p>
        </w:tc>
        <w:tc>
          <w:tcPr>
            <w:tcW w:w="2310" w:type="dxa"/>
            <w:vAlign w:val="top"/>
          </w:tcPr>
          <w:p w14:paraId="2436262F">
            <w:pPr>
              <w:spacing w:line="301" w:lineRule="auto"/>
              <w:rPr>
                <w:rFonts w:ascii="Arial"/>
                <w:sz w:val="21"/>
              </w:rPr>
            </w:pPr>
          </w:p>
          <w:p w14:paraId="206BDBE4">
            <w:pPr>
              <w:spacing w:line="301" w:lineRule="auto"/>
              <w:rPr>
                <w:rFonts w:ascii="Arial"/>
                <w:sz w:val="21"/>
              </w:rPr>
            </w:pPr>
          </w:p>
          <w:p w14:paraId="1DF8B0B5">
            <w:pPr>
              <w:pStyle w:val="5"/>
              <w:spacing w:before="42" w:line="246" w:lineRule="auto"/>
              <w:ind w:left="30" w:right="46" w:firstLine="3"/>
            </w:pPr>
            <w:r>
              <w:rPr>
                <w:spacing w:val="8"/>
              </w:rPr>
              <w:t>督促东留春乡政府及时清运积存的水体，加快新建污水贮存设施的建设。在新的污水贮存设施建成前，监督东留春村委会对花园小区居民的生活污水采取临时转运措施，确保花园小区</w:t>
            </w:r>
            <w:r>
              <w:rPr>
                <w:spacing w:val="7"/>
              </w:rPr>
              <w:t>生活污水无害化处置。</w:t>
            </w:r>
          </w:p>
        </w:tc>
        <w:tc>
          <w:tcPr>
            <w:tcW w:w="484" w:type="dxa"/>
            <w:vAlign w:val="top"/>
          </w:tcPr>
          <w:p w14:paraId="75F4AB45">
            <w:pPr>
              <w:spacing w:line="258" w:lineRule="auto"/>
              <w:rPr>
                <w:rFonts w:ascii="Arial"/>
                <w:sz w:val="21"/>
              </w:rPr>
            </w:pPr>
          </w:p>
          <w:p w14:paraId="3B1CD985">
            <w:pPr>
              <w:spacing w:line="258" w:lineRule="auto"/>
              <w:rPr>
                <w:rFonts w:ascii="Arial"/>
                <w:sz w:val="21"/>
              </w:rPr>
            </w:pPr>
          </w:p>
          <w:p w14:paraId="6C088E2B">
            <w:pPr>
              <w:spacing w:line="258" w:lineRule="auto"/>
              <w:rPr>
                <w:rFonts w:ascii="Arial"/>
                <w:sz w:val="21"/>
              </w:rPr>
            </w:pPr>
          </w:p>
          <w:p w14:paraId="206CD685">
            <w:pPr>
              <w:spacing w:line="258" w:lineRule="auto"/>
              <w:rPr>
                <w:rFonts w:ascii="Arial"/>
                <w:sz w:val="21"/>
              </w:rPr>
            </w:pPr>
          </w:p>
          <w:p w14:paraId="624444BC">
            <w:pPr>
              <w:pStyle w:val="5"/>
              <w:spacing w:before="42" w:line="232" w:lineRule="auto"/>
              <w:ind w:left="56"/>
            </w:pPr>
            <w:r>
              <w:rPr>
                <w:spacing w:val="2"/>
              </w:rPr>
              <w:t>已办结</w:t>
            </w:r>
          </w:p>
        </w:tc>
        <w:tc>
          <w:tcPr>
            <w:tcW w:w="761" w:type="dxa"/>
            <w:vAlign w:val="top"/>
          </w:tcPr>
          <w:p w14:paraId="345F7F75">
            <w:pPr>
              <w:spacing w:line="258" w:lineRule="auto"/>
              <w:rPr>
                <w:rFonts w:ascii="Arial"/>
                <w:sz w:val="21"/>
              </w:rPr>
            </w:pPr>
          </w:p>
          <w:p w14:paraId="0387E5E4">
            <w:pPr>
              <w:spacing w:line="258" w:lineRule="auto"/>
              <w:rPr>
                <w:rFonts w:ascii="Arial"/>
                <w:sz w:val="21"/>
              </w:rPr>
            </w:pPr>
          </w:p>
          <w:p w14:paraId="6E033A8D">
            <w:pPr>
              <w:spacing w:line="258" w:lineRule="auto"/>
              <w:rPr>
                <w:rFonts w:ascii="Arial"/>
                <w:sz w:val="21"/>
              </w:rPr>
            </w:pPr>
          </w:p>
          <w:p w14:paraId="4F3942E8">
            <w:pPr>
              <w:spacing w:line="259" w:lineRule="auto"/>
              <w:rPr>
                <w:rFonts w:ascii="Arial"/>
                <w:sz w:val="21"/>
              </w:rPr>
            </w:pPr>
          </w:p>
          <w:p w14:paraId="6DFD1CC0">
            <w:pPr>
              <w:pStyle w:val="5"/>
              <w:spacing w:before="42" w:line="232" w:lineRule="auto"/>
              <w:ind w:left="319"/>
            </w:pPr>
            <w:r>
              <w:rPr>
                <w:spacing w:val="2"/>
              </w:rPr>
              <w:t>无</w:t>
            </w:r>
          </w:p>
        </w:tc>
      </w:tr>
      <w:tr w14:paraId="271B9A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2" w:hRule="atLeast"/>
        </w:trPr>
        <w:tc>
          <w:tcPr>
            <w:tcW w:w="327" w:type="dxa"/>
            <w:vAlign w:val="top"/>
          </w:tcPr>
          <w:p w14:paraId="3C42856E">
            <w:pPr>
              <w:spacing w:line="300" w:lineRule="auto"/>
              <w:rPr>
                <w:rFonts w:ascii="Arial"/>
                <w:sz w:val="21"/>
              </w:rPr>
            </w:pPr>
          </w:p>
          <w:p w14:paraId="67A7B291">
            <w:pPr>
              <w:pStyle w:val="5"/>
              <w:spacing w:before="52" w:line="217" w:lineRule="exact"/>
              <w:ind w:left="87"/>
              <w:rPr>
                <w:sz w:val="16"/>
                <w:szCs w:val="16"/>
              </w:rPr>
            </w:pPr>
            <w:r>
              <w:rPr>
                <w:spacing w:val="-1"/>
                <w:position w:val="1"/>
                <w:sz w:val="16"/>
                <w:szCs w:val="16"/>
              </w:rPr>
              <w:t>22</w:t>
            </w:r>
          </w:p>
        </w:tc>
        <w:tc>
          <w:tcPr>
            <w:tcW w:w="489" w:type="dxa"/>
            <w:vAlign w:val="top"/>
          </w:tcPr>
          <w:p w14:paraId="320B6097">
            <w:pPr>
              <w:pStyle w:val="5"/>
              <w:spacing w:before="194" w:line="173" w:lineRule="exact"/>
              <w:ind w:left="30"/>
            </w:pPr>
            <w:r>
              <w:rPr>
                <w:spacing w:val="7"/>
                <w:position w:val="1"/>
              </w:rPr>
              <w:t>D3</w:t>
            </w:r>
            <w:r>
              <w:rPr>
                <w:position w:val="1"/>
              </w:rPr>
              <w:t>HB</w:t>
            </w:r>
            <w:r>
              <w:rPr>
                <w:spacing w:val="7"/>
                <w:position w:val="1"/>
              </w:rPr>
              <w:t>20</w:t>
            </w:r>
          </w:p>
          <w:p w14:paraId="52A81828">
            <w:pPr>
              <w:pStyle w:val="5"/>
              <w:spacing w:line="172" w:lineRule="exact"/>
              <w:ind w:left="34"/>
            </w:pPr>
            <w:r>
              <w:rPr>
                <w:spacing w:val="4"/>
                <w:position w:val="1"/>
              </w:rPr>
              <w:t>251118</w:t>
            </w:r>
          </w:p>
          <w:p w14:paraId="4CFD8D10">
            <w:pPr>
              <w:pStyle w:val="5"/>
              <w:spacing w:line="177" w:lineRule="exact"/>
              <w:ind w:left="103"/>
            </w:pPr>
            <w:r>
              <w:rPr>
                <w:spacing w:val="3"/>
                <w:position w:val="1"/>
              </w:rPr>
              <w:t>0040</w:t>
            </w:r>
          </w:p>
        </w:tc>
        <w:tc>
          <w:tcPr>
            <w:tcW w:w="1595" w:type="dxa"/>
            <w:vAlign w:val="top"/>
          </w:tcPr>
          <w:p w14:paraId="752B97BE">
            <w:pPr>
              <w:pStyle w:val="5"/>
              <w:spacing w:before="194" w:line="246" w:lineRule="auto"/>
              <w:ind w:left="25" w:right="34" w:hanging="2"/>
              <w:jc w:val="both"/>
            </w:pPr>
            <w:r>
              <w:rPr>
                <w:spacing w:val="8"/>
              </w:rPr>
              <w:t>福地华园西区西南角大福的酒楼招牌边上的排风口</w:t>
            </w:r>
            <w:r>
              <w:rPr>
                <w:spacing w:val="7"/>
              </w:rPr>
              <w:t>油烟影响居民生活。</w:t>
            </w:r>
          </w:p>
        </w:tc>
        <w:tc>
          <w:tcPr>
            <w:tcW w:w="540" w:type="dxa"/>
            <w:vAlign w:val="top"/>
          </w:tcPr>
          <w:p w14:paraId="03775516">
            <w:pPr>
              <w:pStyle w:val="5"/>
              <w:spacing w:before="280" w:line="247" w:lineRule="auto"/>
              <w:ind w:left="63" w:right="54"/>
            </w:pPr>
            <w:r>
              <w:rPr>
                <w:spacing w:val="7"/>
              </w:rPr>
              <w:t>承德市双桥区</w:t>
            </w:r>
          </w:p>
        </w:tc>
        <w:tc>
          <w:tcPr>
            <w:tcW w:w="887" w:type="dxa"/>
            <w:vAlign w:val="top"/>
          </w:tcPr>
          <w:p w14:paraId="01F0C840">
            <w:pPr>
              <w:pStyle w:val="5"/>
              <w:spacing w:before="280" w:line="247" w:lineRule="auto"/>
              <w:ind w:left="165" w:right="19" w:hanging="138"/>
            </w:pPr>
            <w:r>
              <w:rPr>
                <w:spacing w:val="8"/>
              </w:rPr>
              <w:t>群众身边生态</w:t>
            </w:r>
            <w:r>
              <w:rPr>
                <w:spacing w:val="7"/>
              </w:rPr>
              <w:t>环境问题</w:t>
            </w:r>
          </w:p>
        </w:tc>
        <w:tc>
          <w:tcPr>
            <w:tcW w:w="468" w:type="dxa"/>
            <w:vAlign w:val="top"/>
          </w:tcPr>
          <w:p w14:paraId="1842F6A0">
            <w:pPr>
              <w:spacing w:line="323" w:lineRule="auto"/>
              <w:rPr>
                <w:rFonts w:ascii="Arial"/>
                <w:sz w:val="21"/>
              </w:rPr>
            </w:pPr>
          </w:p>
          <w:p w14:paraId="725CCFF7">
            <w:pPr>
              <w:pStyle w:val="5"/>
              <w:spacing w:before="42" w:line="232" w:lineRule="auto"/>
              <w:ind w:left="100"/>
            </w:pPr>
            <w:r>
              <w:rPr>
                <w:spacing w:val="5"/>
              </w:rPr>
              <w:t>大气</w:t>
            </w:r>
          </w:p>
        </w:tc>
        <w:tc>
          <w:tcPr>
            <w:tcW w:w="4840" w:type="dxa"/>
            <w:vAlign w:val="top"/>
          </w:tcPr>
          <w:p w14:paraId="2240871A">
            <w:pPr>
              <w:pStyle w:val="5"/>
              <w:spacing w:before="107" w:line="246" w:lineRule="auto"/>
              <w:ind w:left="26" w:right="71"/>
              <w:jc w:val="both"/>
            </w:pPr>
            <w:r>
              <w:rPr>
                <w:spacing w:val="9"/>
              </w:rPr>
              <w:t>经现场核查，该企业油烟排风口位于楼体正顶端，餐饮油烟经净化器清理后在此排放，距离北侧两栋居民楼约30米。此设备为平行式排放，油烟</w:t>
            </w:r>
            <w:r>
              <w:rPr>
                <w:spacing w:val="8"/>
              </w:rPr>
              <w:t>净化设备可</w:t>
            </w:r>
            <w:r>
              <w:rPr>
                <w:spacing w:val="9"/>
              </w:rPr>
              <w:t>以正常使用，商家分别提供了油烟净化器清洗台账、烟道清洗报告、油烟净化</w:t>
            </w:r>
            <w:r>
              <w:rPr>
                <w:spacing w:val="8"/>
              </w:rPr>
              <w:t>设备检验报告，并定期清洁。未发现有黑烟冒出且无明显异味。</w:t>
            </w:r>
          </w:p>
        </w:tc>
        <w:tc>
          <w:tcPr>
            <w:tcW w:w="609" w:type="dxa"/>
            <w:vAlign w:val="top"/>
          </w:tcPr>
          <w:p w14:paraId="6B1A9E39">
            <w:pPr>
              <w:spacing w:line="322" w:lineRule="auto"/>
              <w:rPr>
                <w:rFonts w:ascii="Arial"/>
                <w:sz w:val="21"/>
              </w:rPr>
            </w:pPr>
          </w:p>
          <w:p w14:paraId="29AE09CA">
            <w:pPr>
              <w:pStyle w:val="5"/>
              <w:spacing w:before="43" w:line="232" w:lineRule="auto"/>
              <w:ind w:left="33"/>
            </w:pPr>
            <w:r>
              <w:rPr>
                <w:spacing w:val="7"/>
              </w:rPr>
              <w:t>部分属实</w:t>
            </w:r>
          </w:p>
        </w:tc>
        <w:tc>
          <w:tcPr>
            <w:tcW w:w="1931" w:type="dxa"/>
            <w:vAlign w:val="top"/>
          </w:tcPr>
          <w:p w14:paraId="1824631F">
            <w:pPr>
              <w:spacing w:line="322" w:lineRule="auto"/>
              <w:rPr>
                <w:rFonts w:ascii="Arial"/>
                <w:sz w:val="21"/>
              </w:rPr>
            </w:pPr>
          </w:p>
          <w:p w14:paraId="6160AF7C">
            <w:pPr>
              <w:pStyle w:val="5"/>
              <w:spacing w:before="43" w:line="232" w:lineRule="auto"/>
              <w:ind w:left="208"/>
            </w:pPr>
            <w:r>
              <w:rPr>
                <w:spacing w:val="8"/>
              </w:rPr>
              <w:t>完成检测，加强日常监管</w:t>
            </w:r>
          </w:p>
        </w:tc>
        <w:tc>
          <w:tcPr>
            <w:tcW w:w="2310" w:type="dxa"/>
            <w:vAlign w:val="top"/>
          </w:tcPr>
          <w:p w14:paraId="78261D5F">
            <w:pPr>
              <w:pStyle w:val="5"/>
              <w:spacing w:before="281" w:line="246" w:lineRule="auto"/>
              <w:ind w:left="33" w:right="47" w:hanging="3"/>
            </w:pPr>
            <w:r>
              <w:rPr>
                <w:spacing w:val="8"/>
              </w:rPr>
              <w:t>对酒楼进行餐饮油烟检测，依据检测</w:t>
            </w:r>
            <w:r>
              <w:rPr>
                <w:spacing w:val="6"/>
              </w:rPr>
              <w:t>结果依法处理。</w:t>
            </w:r>
          </w:p>
        </w:tc>
        <w:tc>
          <w:tcPr>
            <w:tcW w:w="484" w:type="dxa"/>
            <w:vAlign w:val="top"/>
          </w:tcPr>
          <w:p w14:paraId="4A26A363">
            <w:pPr>
              <w:pStyle w:val="5"/>
              <w:spacing w:before="280" w:line="247" w:lineRule="auto"/>
              <w:ind w:left="115" w:right="20" w:hanging="68"/>
            </w:pPr>
            <w:r>
              <w:rPr>
                <w:spacing w:val="5"/>
              </w:rPr>
              <w:t>阶段性</w:t>
            </w:r>
            <w:r>
              <w:rPr>
                <w:spacing w:val="4"/>
              </w:rPr>
              <w:t>办结</w:t>
            </w:r>
          </w:p>
        </w:tc>
        <w:tc>
          <w:tcPr>
            <w:tcW w:w="761" w:type="dxa"/>
            <w:vAlign w:val="top"/>
          </w:tcPr>
          <w:p w14:paraId="47BD2264">
            <w:pPr>
              <w:spacing w:line="323" w:lineRule="auto"/>
              <w:rPr>
                <w:rFonts w:ascii="Arial"/>
                <w:sz w:val="21"/>
              </w:rPr>
            </w:pPr>
          </w:p>
          <w:p w14:paraId="70730C9D">
            <w:pPr>
              <w:pStyle w:val="5"/>
              <w:spacing w:before="42" w:line="232" w:lineRule="auto"/>
              <w:ind w:left="319"/>
            </w:pPr>
            <w:r>
              <w:rPr>
                <w:spacing w:val="2"/>
              </w:rPr>
              <w:t>无</w:t>
            </w:r>
          </w:p>
        </w:tc>
      </w:tr>
      <w:tr w14:paraId="5EFD0F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7" w:hRule="atLeast"/>
        </w:trPr>
        <w:tc>
          <w:tcPr>
            <w:tcW w:w="327" w:type="dxa"/>
            <w:vAlign w:val="top"/>
          </w:tcPr>
          <w:p w14:paraId="0DF7B40A">
            <w:pPr>
              <w:spacing w:line="477" w:lineRule="auto"/>
              <w:rPr>
                <w:rFonts w:ascii="Arial"/>
                <w:sz w:val="21"/>
              </w:rPr>
            </w:pPr>
          </w:p>
          <w:p w14:paraId="49585DEA">
            <w:pPr>
              <w:pStyle w:val="5"/>
              <w:spacing w:before="52" w:line="216" w:lineRule="exact"/>
              <w:ind w:left="87"/>
              <w:rPr>
                <w:sz w:val="16"/>
                <w:szCs w:val="16"/>
              </w:rPr>
            </w:pPr>
            <w:r>
              <w:rPr>
                <w:spacing w:val="-1"/>
                <w:position w:val="1"/>
                <w:sz w:val="16"/>
                <w:szCs w:val="16"/>
              </w:rPr>
              <w:t>23</w:t>
            </w:r>
          </w:p>
        </w:tc>
        <w:tc>
          <w:tcPr>
            <w:tcW w:w="489" w:type="dxa"/>
            <w:vAlign w:val="top"/>
          </w:tcPr>
          <w:p w14:paraId="05D4449E">
            <w:pPr>
              <w:spacing w:line="329" w:lineRule="auto"/>
              <w:rPr>
                <w:rFonts w:ascii="Arial"/>
                <w:sz w:val="21"/>
              </w:rPr>
            </w:pPr>
          </w:p>
          <w:p w14:paraId="5465CFDF">
            <w:pPr>
              <w:pStyle w:val="5"/>
              <w:spacing w:before="42" w:line="173" w:lineRule="exact"/>
              <w:ind w:left="30"/>
            </w:pPr>
            <w:r>
              <w:rPr>
                <w:spacing w:val="7"/>
                <w:position w:val="1"/>
              </w:rPr>
              <w:t>D3</w:t>
            </w:r>
            <w:r>
              <w:rPr>
                <w:position w:val="1"/>
              </w:rPr>
              <w:t>HB</w:t>
            </w:r>
            <w:r>
              <w:rPr>
                <w:spacing w:val="7"/>
                <w:position w:val="1"/>
              </w:rPr>
              <w:t>20</w:t>
            </w:r>
          </w:p>
          <w:p w14:paraId="448C3B90">
            <w:pPr>
              <w:pStyle w:val="5"/>
              <w:spacing w:line="175" w:lineRule="exact"/>
              <w:ind w:left="34"/>
            </w:pPr>
            <w:r>
              <w:rPr>
                <w:spacing w:val="4"/>
                <w:position w:val="1"/>
              </w:rPr>
              <w:t>251118</w:t>
            </w:r>
          </w:p>
          <w:p w14:paraId="62088695">
            <w:pPr>
              <w:pStyle w:val="5"/>
              <w:spacing w:line="177" w:lineRule="exact"/>
              <w:ind w:left="103"/>
            </w:pPr>
            <w:r>
              <w:rPr>
                <w:spacing w:val="3"/>
                <w:position w:val="1"/>
              </w:rPr>
              <w:t>0031</w:t>
            </w:r>
          </w:p>
        </w:tc>
        <w:tc>
          <w:tcPr>
            <w:tcW w:w="1595" w:type="dxa"/>
            <w:vAlign w:val="top"/>
          </w:tcPr>
          <w:p w14:paraId="6CF32254">
            <w:pPr>
              <w:pStyle w:val="5"/>
              <w:spacing w:before="112" w:line="246" w:lineRule="auto"/>
              <w:ind w:left="23" w:right="34"/>
              <w:jc w:val="both"/>
            </w:pPr>
            <w:r>
              <w:rPr>
                <w:spacing w:val="8"/>
              </w:rPr>
              <w:t>承德市兴隆县八卦岭乡三道川村二组，某矿业公司长期在其他村民承包的河滩地内堆放砂石料，至今未清理，要求恢复原貌，</w:t>
            </w:r>
            <w:r>
              <w:rPr>
                <w:spacing w:val="6"/>
              </w:rPr>
              <w:t>复耕复产。</w:t>
            </w:r>
          </w:p>
        </w:tc>
        <w:tc>
          <w:tcPr>
            <w:tcW w:w="540" w:type="dxa"/>
            <w:vAlign w:val="top"/>
          </w:tcPr>
          <w:p w14:paraId="16CB1678">
            <w:pPr>
              <w:spacing w:line="414" w:lineRule="auto"/>
              <w:rPr>
                <w:rFonts w:ascii="Arial"/>
                <w:sz w:val="21"/>
              </w:rPr>
            </w:pPr>
          </w:p>
          <w:p w14:paraId="794F65A9">
            <w:pPr>
              <w:pStyle w:val="5"/>
              <w:spacing w:before="43" w:line="247" w:lineRule="auto"/>
              <w:ind w:left="65" w:right="54" w:hanging="2"/>
            </w:pPr>
            <w:r>
              <w:rPr>
                <w:spacing w:val="7"/>
              </w:rPr>
              <w:t>承德市</w:t>
            </w:r>
            <w:r>
              <w:rPr>
                <w:spacing w:val="6"/>
              </w:rPr>
              <w:t>兴隆县</w:t>
            </w:r>
          </w:p>
        </w:tc>
        <w:tc>
          <w:tcPr>
            <w:tcW w:w="887" w:type="dxa"/>
            <w:vAlign w:val="top"/>
          </w:tcPr>
          <w:p w14:paraId="6CB18763">
            <w:pPr>
              <w:spacing w:line="415" w:lineRule="auto"/>
              <w:rPr>
                <w:rFonts w:ascii="Arial"/>
                <w:sz w:val="21"/>
              </w:rPr>
            </w:pPr>
          </w:p>
          <w:p w14:paraId="06DDE4D2">
            <w:pPr>
              <w:pStyle w:val="5"/>
              <w:spacing w:before="42" w:line="247" w:lineRule="auto"/>
              <w:ind w:left="29" w:right="19"/>
            </w:pPr>
            <w:r>
              <w:rPr>
                <w:spacing w:val="8"/>
              </w:rPr>
              <w:t>涉及公共利益生态环境问题</w:t>
            </w:r>
          </w:p>
        </w:tc>
        <w:tc>
          <w:tcPr>
            <w:tcW w:w="468" w:type="dxa"/>
            <w:vAlign w:val="top"/>
          </w:tcPr>
          <w:p w14:paraId="090F69EA">
            <w:pPr>
              <w:spacing w:line="250" w:lineRule="auto"/>
              <w:rPr>
                <w:rFonts w:ascii="Arial"/>
                <w:sz w:val="21"/>
              </w:rPr>
            </w:pPr>
          </w:p>
          <w:p w14:paraId="78D78703">
            <w:pPr>
              <w:spacing w:line="251" w:lineRule="auto"/>
              <w:rPr>
                <w:rFonts w:ascii="Arial"/>
                <w:sz w:val="21"/>
              </w:rPr>
            </w:pPr>
          </w:p>
          <w:p w14:paraId="17F36151">
            <w:pPr>
              <w:pStyle w:val="5"/>
              <w:spacing w:before="42" w:line="232" w:lineRule="auto"/>
              <w:ind w:left="110"/>
            </w:pPr>
            <w:r>
              <w:t>固废</w:t>
            </w:r>
          </w:p>
        </w:tc>
        <w:tc>
          <w:tcPr>
            <w:tcW w:w="4840" w:type="dxa"/>
            <w:vAlign w:val="top"/>
          </w:tcPr>
          <w:p w14:paraId="3EBF9A36">
            <w:pPr>
              <w:pStyle w:val="5"/>
              <w:spacing w:before="202" w:line="246" w:lineRule="auto"/>
              <w:ind w:left="26" w:right="69" w:firstLine="1"/>
              <w:jc w:val="both"/>
            </w:pPr>
            <w:r>
              <w:rPr>
                <w:spacing w:val="9"/>
              </w:rPr>
              <w:t>经查，该地块土地性质为工矿用地，总面积约15亩。企业租</w:t>
            </w:r>
            <w:r>
              <w:rPr>
                <w:spacing w:val="8"/>
              </w:rPr>
              <w:t>用该地块作为成品</w:t>
            </w:r>
            <w:r>
              <w:rPr>
                <w:spacing w:val="9"/>
              </w:rPr>
              <w:t>料临时周转堆放点，边堆放边对外运输。2021年企业</w:t>
            </w:r>
            <w:r>
              <w:rPr>
                <w:spacing w:val="8"/>
              </w:rPr>
              <w:t>停产后已无堆料，后村民</w:t>
            </w:r>
            <w:r>
              <w:rPr>
                <w:spacing w:val="9"/>
              </w:rPr>
              <w:t>开始在该地块种植玉米等农作物，开展农业生产至今；河道管理范围内，也未发现砂石料堆放。在该地块附近的河道管理范围内，存在少量村民为恢复耕地</w:t>
            </w:r>
            <w:r>
              <w:rPr>
                <w:spacing w:val="7"/>
              </w:rPr>
              <w:t>而临时堆放的复耕土，约15立方米。</w:t>
            </w:r>
          </w:p>
        </w:tc>
        <w:tc>
          <w:tcPr>
            <w:tcW w:w="609" w:type="dxa"/>
            <w:vAlign w:val="top"/>
          </w:tcPr>
          <w:p w14:paraId="2FE3B6E2">
            <w:pPr>
              <w:spacing w:line="250" w:lineRule="auto"/>
              <w:rPr>
                <w:rFonts w:ascii="Arial"/>
                <w:sz w:val="21"/>
              </w:rPr>
            </w:pPr>
          </w:p>
          <w:p w14:paraId="7F2A8660">
            <w:pPr>
              <w:spacing w:line="250" w:lineRule="auto"/>
              <w:rPr>
                <w:rFonts w:ascii="Arial"/>
                <w:sz w:val="21"/>
              </w:rPr>
            </w:pPr>
          </w:p>
          <w:p w14:paraId="7A39DA6E">
            <w:pPr>
              <w:pStyle w:val="5"/>
              <w:spacing w:before="42" w:line="232" w:lineRule="auto"/>
              <w:ind w:left="33"/>
            </w:pPr>
            <w:r>
              <w:rPr>
                <w:spacing w:val="7"/>
              </w:rPr>
              <w:t>部分属实</w:t>
            </w:r>
          </w:p>
        </w:tc>
        <w:tc>
          <w:tcPr>
            <w:tcW w:w="1931" w:type="dxa"/>
            <w:vAlign w:val="top"/>
          </w:tcPr>
          <w:p w14:paraId="7A06AFC8">
            <w:pPr>
              <w:spacing w:line="415" w:lineRule="auto"/>
              <w:rPr>
                <w:rFonts w:ascii="Arial"/>
                <w:sz w:val="21"/>
              </w:rPr>
            </w:pPr>
          </w:p>
          <w:p w14:paraId="28A7E904">
            <w:pPr>
              <w:pStyle w:val="5"/>
              <w:spacing w:before="42" w:line="231" w:lineRule="auto"/>
              <w:ind w:left="67"/>
            </w:pPr>
            <w:r>
              <w:rPr>
                <w:spacing w:val="8"/>
              </w:rPr>
              <w:t>河道管理范围内复耕土清理完</w:t>
            </w:r>
          </w:p>
          <w:p w14:paraId="552B6495">
            <w:pPr>
              <w:pStyle w:val="5"/>
              <w:spacing w:before="10" w:line="232" w:lineRule="auto"/>
              <w:ind w:left="906"/>
            </w:pPr>
            <w:r>
              <w:t>毕</w:t>
            </w:r>
          </w:p>
        </w:tc>
        <w:tc>
          <w:tcPr>
            <w:tcW w:w="2310" w:type="dxa"/>
            <w:vAlign w:val="top"/>
          </w:tcPr>
          <w:p w14:paraId="50833FAA">
            <w:pPr>
              <w:spacing w:line="250" w:lineRule="auto"/>
              <w:rPr>
                <w:rFonts w:ascii="Arial"/>
                <w:sz w:val="21"/>
              </w:rPr>
            </w:pPr>
          </w:p>
          <w:p w14:paraId="77C2DCC6">
            <w:pPr>
              <w:spacing w:line="250" w:lineRule="auto"/>
              <w:rPr>
                <w:rFonts w:ascii="Arial"/>
                <w:sz w:val="21"/>
              </w:rPr>
            </w:pPr>
          </w:p>
          <w:p w14:paraId="6A4FE4AB">
            <w:pPr>
              <w:pStyle w:val="5"/>
              <w:spacing w:before="43" w:line="231" w:lineRule="auto"/>
              <w:ind w:left="46"/>
            </w:pPr>
            <w:r>
              <w:rPr>
                <w:spacing w:val="7"/>
              </w:rPr>
              <w:t>已清除河道管理范围内复耕土。</w:t>
            </w:r>
          </w:p>
        </w:tc>
        <w:tc>
          <w:tcPr>
            <w:tcW w:w="484" w:type="dxa"/>
            <w:vAlign w:val="top"/>
          </w:tcPr>
          <w:p w14:paraId="0F7FE497">
            <w:pPr>
              <w:spacing w:line="250" w:lineRule="auto"/>
              <w:rPr>
                <w:rFonts w:ascii="Arial"/>
                <w:sz w:val="21"/>
              </w:rPr>
            </w:pPr>
          </w:p>
          <w:p w14:paraId="248E6839">
            <w:pPr>
              <w:spacing w:line="250" w:lineRule="auto"/>
              <w:rPr>
                <w:rFonts w:ascii="Arial"/>
                <w:sz w:val="21"/>
              </w:rPr>
            </w:pPr>
          </w:p>
          <w:p w14:paraId="22C96A7D">
            <w:pPr>
              <w:pStyle w:val="5"/>
              <w:spacing w:before="42" w:line="232" w:lineRule="auto"/>
              <w:ind w:left="56"/>
            </w:pPr>
            <w:r>
              <w:rPr>
                <w:spacing w:val="2"/>
              </w:rPr>
              <w:t>已办结</w:t>
            </w:r>
          </w:p>
        </w:tc>
        <w:tc>
          <w:tcPr>
            <w:tcW w:w="761" w:type="dxa"/>
            <w:vAlign w:val="top"/>
          </w:tcPr>
          <w:p w14:paraId="68B47528">
            <w:pPr>
              <w:spacing w:line="250" w:lineRule="auto"/>
              <w:rPr>
                <w:rFonts w:ascii="Arial"/>
                <w:sz w:val="21"/>
              </w:rPr>
            </w:pPr>
          </w:p>
          <w:p w14:paraId="0FD3AFFB">
            <w:pPr>
              <w:spacing w:line="251" w:lineRule="auto"/>
              <w:rPr>
                <w:rFonts w:ascii="Arial"/>
                <w:sz w:val="21"/>
              </w:rPr>
            </w:pPr>
          </w:p>
          <w:p w14:paraId="4C9CADE7">
            <w:pPr>
              <w:pStyle w:val="5"/>
              <w:spacing w:before="42" w:line="232" w:lineRule="auto"/>
              <w:ind w:left="319"/>
            </w:pPr>
            <w:r>
              <w:rPr>
                <w:spacing w:val="2"/>
              </w:rPr>
              <w:t>无</w:t>
            </w:r>
          </w:p>
        </w:tc>
      </w:tr>
      <w:tr w14:paraId="0D63D8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2" w:hRule="atLeast"/>
        </w:trPr>
        <w:tc>
          <w:tcPr>
            <w:tcW w:w="327" w:type="dxa"/>
            <w:vAlign w:val="top"/>
          </w:tcPr>
          <w:p w14:paraId="56B7BEA6">
            <w:pPr>
              <w:spacing w:line="252" w:lineRule="auto"/>
              <w:rPr>
                <w:rFonts w:ascii="Arial"/>
                <w:sz w:val="21"/>
              </w:rPr>
            </w:pPr>
          </w:p>
          <w:p w14:paraId="563366A5">
            <w:pPr>
              <w:spacing w:line="253" w:lineRule="auto"/>
              <w:rPr>
                <w:rFonts w:ascii="Arial"/>
                <w:sz w:val="21"/>
              </w:rPr>
            </w:pPr>
          </w:p>
          <w:p w14:paraId="651AC1AD">
            <w:pPr>
              <w:spacing w:line="253" w:lineRule="auto"/>
              <w:rPr>
                <w:rFonts w:ascii="Arial"/>
                <w:sz w:val="21"/>
              </w:rPr>
            </w:pPr>
          </w:p>
          <w:p w14:paraId="366C9B04">
            <w:pPr>
              <w:spacing w:line="253" w:lineRule="auto"/>
              <w:rPr>
                <w:rFonts w:ascii="Arial"/>
                <w:sz w:val="21"/>
              </w:rPr>
            </w:pPr>
          </w:p>
          <w:p w14:paraId="74BABAA6">
            <w:pPr>
              <w:pStyle w:val="5"/>
              <w:spacing w:before="52" w:line="217" w:lineRule="exact"/>
              <w:ind w:left="87"/>
              <w:rPr>
                <w:sz w:val="16"/>
                <w:szCs w:val="16"/>
              </w:rPr>
            </w:pPr>
            <w:r>
              <w:rPr>
                <w:spacing w:val="-1"/>
                <w:position w:val="1"/>
                <w:sz w:val="16"/>
                <w:szCs w:val="16"/>
              </w:rPr>
              <w:t>24</w:t>
            </w:r>
          </w:p>
        </w:tc>
        <w:tc>
          <w:tcPr>
            <w:tcW w:w="489" w:type="dxa"/>
            <w:vAlign w:val="top"/>
          </w:tcPr>
          <w:p w14:paraId="1501CD7B">
            <w:pPr>
              <w:spacing w:line="287" w:lineRule="auto"/>
              <w:rPr>
                <w:rFonts w:ascii="Arial"/>
                <w:sz w:val="21"/>
              </w:rPr>
            </w:pPr>
          </w:p>
          <w:p w14:paraId="1AB3FBF2">
            <w:pPr>
              <w:spacing w:line="287" w:lineRule="auto"/>
              <w:rPr>
                <w:rFonts w:ascii="Arial"/>
                <w:sz w:val="21"/>
              </w:rPr>
            </w:pPr>
          </w:p>
          <w:p w14:paraId="7FDEC7CC">
            <w:pPr>
              <w:spacing w:line="288" w:lineRule="auto"/>
              <w:rPr>
                <w:rFonts w:ascii="Arial"/>
                <w:sz w:val="21"/>
              </w:rPr>
            </w:pPr>
          </w:p>
          <w:p w14:paraId="5F4DD9ED">
            <w:pPr>
              <w:pStyle w:val="5"/>
              <w:spacing w:before="43" w:line="172" w:lineRule="exact"/>
              <w:ind w:left="30"/>
            </w:pPr>
            <w:r>
              <w:rPr>
                <w:spacing w:val="7"/>
                <w:position w:val="1"/>
              </w:rPr>
              <w:t>D3</w:t>
            </w:r>
            <w:r>
              <w:rPr>
                <w:position w:val="1"/>
              </w:rPr>
              <w:t>HB</w:t>
            </w:r>
            <w:r>
              <w:rPr>
                <w:spacing w:val="7"/>
                <w:position w:val="1"/>
              </w:rPr>
              <w:t>20</w:t>
            </w:r>
          </w:p>
          <w:p w14:paraId="657E9874">
            <w:pPr>
              <w:pStyle w:val="5"/>
              <w:spacing w:line="172" w:lineRule="exact"/>
              <w:ind w:left="34"/>
            </w:pPr>
            <w:r>
              <w:rPr>
                <w:spacing w:val="4"/>
                <w:position w:val="1"/>
              </w:rPr>
              <w:t>251118</w:t>
            </w:r>
          </w:p>
          <w:p w14:paraId="22AAC806">
            <w:pPr>
              <w:pStyle w:val="5"/>
              <w:spacing w:line="177" w:lineRule="exact"/>
              <w:ind w:left="103"/>
            </w:pPr>
            <w:r>
              <w:rPr>
                <w:spacing w:val="3"/>
                <w:position w:val="1"/>
              </w:rPr>
              <w:t>0028</w:t>
            </w:r>
          </w:p>
        </w:tc>
        <w:tc>
          <w:tcPr>
            <w:tcW w:w="1595" w:type="dxa"/>
            <w:vAlign w:val="top"/>
          </w:tcPr>
          <w:p w14:paraId="305766DD">
            <w:pPr>
              <w:spacing w:line="287" w:lineRule="auto"/>
              <w:rPr>
                <w:rFonts w:ascii="Arial"/>
                <w:sz w:val="21"/>
              </w:rPr>
            </w:pPr>
          </w:p>
          <w:p w14:paraId="4F69C548">
            <w:pPr>
              <w:spacing w:line="288" w:lineRule="auto"/>
              <w:rPr>
                <w:rFonts w:ascii="Arial"/>
                <w:sz w:val="21"/>
              </w:rPr>
            </w:pPr>
          </w:p>
          <w:p w14:paraId="2566FBEC">
            <w:pPr>
              <w:spacing w:line="288" w:lineRule="auto"/>
              <w:rPr>
                <w:rFonts w:ascii="Arial"/>
                <w:sz w:val="21"/>
              </w:rPr>
            </w:pPr>
          </w:p>
          <w:p w14:paraId="229D1749">
            <w:pPr>
              <w:pStyle w:val="5"/>
              <w:spacing w:before="43" w:line="246" w:lineRule="auto"/>
              <w:ind w:left="23" w:right="34" w:firstLine="2"/>
              <w:jc w:val="both"/>
            </w:pPr>
            <w:r>
              <w:rPr>
                <w:spacing w:val="8"/>
              </w:rPr>
              <w:t>邢台市广宗县广宗镇万达轮胎有限公司违规烧煤，</w:t>
            </w:r>
            <w:r>
              <w:rPr>
                <w:spacing w:val="7"/>
              </w:rPr>
              <w:t>造成大气污染。</w:t>
            </w:r>
          </w:p>
        </w:tc>
        <w:tc>
          <w:tcPr>
            <w:tcW w:w="540" w:type="dxa"/>
            <w:vAlign w:val="top"/>
          </w:tcPr>
          <w:p w14:paraId="6278362E">
            <w:pPr>
              <w:spacing w:line="315" w:lineRule="auto"/>
              <w:rPr>
                <w:rFonts w:ascii="Arial"/>
                <w:sz w:val="21"/>
              </w:rPr>
            </w:pPr>
          </w:p>
          <w:p w14:paraId="3493F323">
            <w:pPr>
              <w:spacing w:line="315" w:lineRule="auto"/>
              <w:rPr>
                <w:rFonts w:ascii="Arial"/>
                <w:sz w:val="21"/>
              </w:rPr>
            </w:pPr>
          </w:p>
          <w:p w14:paraId="5953B0AF">
            <w:pPr>
              <w:spacing w:line="316" w:lineRule="auto"/>
              <w:rPr>
                <w:rFonts w:ascii="Arial"/>
                <w:sz w:val="21"/>
              </w:rPr>
            </w:pPr>
          </w:p>
          <w:p w14:paraId="0119415D">
            <w:pPr>
              <w:pStyle w:val="5"/>
              <w:spacing w:before="42" w:line="247" w:lineRule="auto"/>
              <w:ind w:left="63" w:right="54" w:firstLine="1"/>
            </w:pPr>
            <w:r>
              <w:rPr>
                <w:spacing w:val="6"/>
              </w:rPr>
              <w:t>邢台市</w:t>
            </w:r>
            <w:r>
              <w:rPr>
                <w:spacing w:val="7"/>
              </w:rPr>
              <w:t>广宗县</w:t>
            </w:r>
          </w:p>
        </w:tc>
        <w:tc>
          <w:tcPr>
            <w:tcW w:w="887" w:type="dxa"/>
            <w:vAlign w:val="top"/>
          </w:tcPr>
          <w:p w14:paraId="2859DEAF">
            <w:pPr>
              <w:spacing w:line="315" w:lineRule="auto"/>
              <w:rPr>
                <w:rFonts w:ascii="Arial"/>
                <w:sz w:val="21"/>
              </w:rPr>
            </w:pPr>
          </w:p>
          <w:p w14:paraId="0BB217E0">
            <w:pPr>
              <w:spacing w:line="315" w:lineRule="auto"/>
              <w:rPr>
                <w:rFonts w:ascii="Arial"/>
                <w:sz w:val="21"/>
              </w:rPr>
            </w:pPr>
          </w:p>
          <w:p w14:paraId="2C9E5A04">
            <w:pPr>
              <w:spacing w:line="316" w:lineRule="auto"/>
              <w:rPr>
                <w:rFonts w:ascii="Arial"/>
                <w:sz w:val="21"/>
              </w:rPr>
            </w:pPr>
          </w:p>
          <w:p w14:paraId="50818E9D">
            <w:pPr>
              <w:pStyle w:val="5"/>
              <w:spacing w:before="42" w:line="247" w:lineRule="auto"/>
              <w:ind w:left="96" w:right="19" w:hanging="69"/>
            </w:pPr>
            <w:r>
              <w:rPr>
                <w:spacing w:val="8"/>
              </w:rPr>
              <w:t>群众身边的生态环境问题</w:t>
            </w:r>
          </w:p>
        </w:tc>
        <w:tc>
          <w:tcPr>
            <w:tcW w:w="468" w:type="dxa"/>
            <w:vAlign w:val="top"/>
          </w:tcPr>
          <w:p w14:paraId="36E767FA">
            <w:pPr>
              <w:spacing w:line="258" w:lineRule="auto"/>
              <w:rPr>
                <w:rFonts w:ascii="Arial"/>
                <w:sz w:val="21"/>
              </w:rPr>
            </w:pPr>
          </w:p>
          <w:p w14:paraId="58F782FE">
            <w:pPr>
              <w:spacing w:line="258" w:lineRule="auto"/>
              <w:rPr>
                <w:rFonts w:ascii="Arial"/>
                <w:sz w:val="21"/>
              </w:rPr>
            </w:pPr>
          </w:p>
          <w:p w14:paraId="5B631B6C">
            <w:pPr>
              <w:spacing w:line="259" w:lineRule="auto"/>
              <w:rPr>
                <w:rFonts w:ascii="Arial"/>
                <w:sz w:val="21"/>
              </w:rPr>
            </w:pPr>
          </w:p>
          <w:p w14:paraId="03DAC084">
            <w:pPr>
              <w:spacing w:line="259" w:lineRule="auto"/>
              <w:rPr>
                <w:rFonts w:ascii="Arial"/>
                <w:sz w:val="21"/>
              </w:rPr>
            </w:pPr>
          </w:p>
          <w:p w14:paraId="5F1B422A">
            <w:pPr>
              <w:pStyle w:val="5"/>
              <w:spacing w:before="43" w:line="232" w:lineRule="auto"/>
              <w:ind w:left="100"/>
            </w:pPr>
            <w:r>
              <w:rPr>
                <w:spacing w:val="5"/>
              </w:rPr>
              <w:t>大气</w:t>
            </w:r>
          </w:p>
        </w:tc>
        <w:tc>
          <w:tcPr>
            <w:tcW w:w="4840" w:type="dxa"/>
            <w:vAlign w:val="top"/>
          </w:tcPr>
          <w:p w14:paraId="18309BAE">
            <w:pPr>
              <w:pStyle w:val="5"/>
              <w:spacing w:before="216" w:line="246" w:lineRule="auto"/>
              <w:ind w:left="25" w:right="73" w:firstLine="1"/>
            </w:pPr>
            <w:r>
              <w:rPr>
                <w:spacing w:val="9"/>
              </w:rPr>
              <w:t>经查,万达轮胎有限公司厂区内有锅炉烧煤属实。违规烧煤，造成大</w:t>
            </w:r>
            <w:r>
              <w:rPr>
                <w:spacing w:val="8"/>
              </w:rPr>
              <w:t>气污染不</w:t>
            </w:r>
            <w:r>
              <w:rPr>
                <w:spacing w:val="9"/>
              </w:rPr>
              <w:t>属实。现场核查有关资料、生产工艺和治污设施，河北万达轮胎有限公司不涉及锅炉。轮胎生产过程中用热来源同厂区内的广宗县万热力达供</w:t>
            </w:r>
            <w:r>
              <w:rPr>
                <w:spacing w:val="8"/>
              </w:rPr>
              <w:t>热有限公司；</w:t>
            </w:r>
            <w:r>
              <w:rPr>
                <w:spacing w:val="9"/>
              </w:rPr>
              <w:t>现场对广宗县万热力达供热有限公司进行核查，一是该公司燃煤锅炉相关手续齐全，两台燃煤锅炉配套建设了除尘、脱硫和脱硝治理设施，煤棚全部进行了封闭，并安装了喷淋设施，不存在违规烧煤情况。二是安装废气自动监控设施与生态环境部联网，对排放的颗粒物、二氧化硫、氮氧化物进行实时监测。经调阅今年以来历史数据，各项污染物未发现超标排放情况。三是按照排污许可证要求，对锅炉排放废气的烟气黑度、汞及其化合物、氨气和无组织颗粒物，</w:t>
            </w:r>
            <w:r>
              <w:rPr>
                <w:spacing w:val="8"/>
              </w:rPr>
              <w:t>每季度进行一次手工检测，</w:t>
            </w:r>
            <w:r>
              <w:rPr>
                <w:spacing w:val="-28"/>
              </w:rPr>
              <w:t xml:space="preserve"> </w:t>
            </w:r>
            <w:r>
              <w:rPr>
                <w:spacing w:val="8"/>
              </w:rPr>
              <w:t>以上污染物检测均达标。四是广宗县市场监管局不</w:t>
            </w:r>
            <w:r>
              <w:rPr>
                <w:spacing w:val="9"/>
              </w:rPr>
              <w:t>定期对燃煤质量进行抽检，今年以来共抽检煤炭5</w:t>
            </w:r>
            <w:r>
              <w:rPr>
                <w:spacing w:val="8"/>
              </w:rPr>
              <w:t>批次，经检验全部合格。</w:t>
            </w:r>
          </w:p>
        </w:tc>
        <w:tc>
          <w:tcPr>
            <w:tcW w:w="609" w:type="dxa"/>
            <w:vAlign w:val="top"/>
          </w:tcPr>
          <w:p w14:paraId="384F782B">
            <w:pPr>
              <w:spacing w:line="258" w:lineRule="auto"/>
              <w:rPr>
                <w:rFonts w:ascii="Arial"/>
                <w:sz w:val="21"/>
              </w:rPr>
            </w:pPr>
          </w:p>
          <w:p w14:paraId="0EB12095">
            <w:pPr>
              <w:spacing w:line="258" w:lineRule="auto"/>
              <w:rPr>
                <w:rFonts w:ascii="Arial"/>
                <w:sz w:val="21"/>
              </w:rPr>
            </w:pPr>
          </w:p>
          <w:p w14:paraId="7AEBA619">
            <w:pPr>
              <w:spacing w:line="259" w:lineRule="auto"/>
              <w:rPr>
                <w:rFonts w:ascii="Arial"/>
                <w:sz w:val="21"/>
              </w:rPr>
            </w:pPr>
          </w:p>
          <w:p w14:paraId="256F6ED1">
            <w:pPr>
              <w:spacing w:line="259" w:lineRule="auto"/>
              <w:rPr>
                <w:rFonts w:ascii="Arial"/>
                <w:sz w:val="21"/>
              </w:rPr>
            </w:pPr>
          </w:p>
          <w:p w14:paraId="7E17269C">
            <w:pPr>
              <w:pStyle w:val="5"/>
              <w:spacing w:before="42" w:line="232" w:lineRule="auto"/>
              <w:ind w:left="33"/>
            </w:pPr>
            <w:r>
              <w:rPr>
                <w:spacing w:val="7"/>
              </w:rPr>
              <w:t>部分属实</w:t>
            </w:r>
          </w:p>
        </w:tc>
        <w:tc>
          <w:tcPr>
            <w:tcW w:w="1931" w:type="dxa"/>
            <w:vAlign w:val="top"/>
          </w:tcPr>
          <w:p w14:paraId="3A0947F5">
            <w:pPr>
              <w:spacing w:line="287" w:lineRule="auto"/>
              <w:rPr>
                <w:rFonts w:ascii="Arial"/>
                <w:sz w:val="21"/>
              </w:rPr>
            </w:pPr>
          </w:p>
          <w:p w14:paraId="740CEA82">
            <w:pPr>
              <w:spacing w:line="287" w:lineRule="auto"/>
              <w:rPr>
                <w:rFonts w:ascii="Arial"/>
                <w:sz w:val="21"/>
              </w:rPr>
            </w:pPr>
          </w:p>
          <w:p w14:paraId="3E7EE482">
            <w:pPr>
              <w:spacing w:line="288" w:lineRule="auto"/>
              <w:rPr>
                <w:rFonts w:ascii="Arial"/>
                <w:sz w:val="21"/>
              </w:rPr>
            </w:pPr>
          </w:p>
          <w:p w14:paraId="7940522B">
            <w:pPr>
              <w:pStyle w:val="5"/>
              <w:spacing w:before="42" w:line="231" w:lineRule="auto"/>
              <w:ind w:left="71"/>
            </w:pPr>
            <w:r>
              <w:rPr>
                <w:spacing w:val="8"/>
              </w:rPr>
              <w:t>督促企业持续做好废气治理设</w:t>
            </w:r>
          </w:p>
          <w:p w14:paraId="563F0D36">
            <w:pPr>
              <w:pStyle w:val="5"/>
              <w:spacing w:before="10" w:line="232" w:lineRule="auto"/>
              <w:ind w:left="67"/>
            </w:pPr>
            <w:r>
              <w:rPr>
                <w:spacing w:val="8"/>
              </w:rPr>
              <w:t>施运行维护工作，确保高效运</w:t>
            </w:r>
          </w:p>
          <w:p w14:paraId="2E5D3A72">
            <w:pPr>
              <w:pStyle w:val="5"/>
              <w:spacing w:before="10" w:line="232" w:lineRule="auto"/>
              <w:ind w:left="349"/>
            </w:pPr>
            <w:r>
              <w:rPr>
                <w:spacing w:val="7"/>
              </w:rPr>
              <w:t>行污染物达标排放。</w:t>
            </w:r>
          </w:p>
        </w:tc>
        <w:tc>
          <w:tcPr>
            <w:tcW w:w="2310" w:type="dxa"/>
            <w:vAlign w:val="top"/>
          </w:tcPr>
          <w:p w14:paraId="6E084EB4">
            <w:pPr>
              <w:spacing w:line="259" w:lineRule="auto"/>
              <w:rPr>
                <w:rFonts w:ascii="Arial"/>
                <w:sz w:val="21"/>
              </w:rPr>
            </w:pPr>
          </w:p>
          <w:p w14:paraId="58BC0ED2">
            <w:pPr>
              <w:spacing w:line="259" w:lineRule="auto"/>
              <w:rPr>
                <w:rFonts w:ascii="Arial"/>
                <w:sz w:val="21"/>
              </w:rPr>
            </w:pPr>
          </w:p>
          <w:p w14:paraId="1F0B6574">
            <w:pPr>
              <w:pStyle w:val="5"/>
              <w:spacing w:before="42" w:line="246" w:lineRule="auto"/>
              <w:ind w:left="32" w:right="44" w:firstLine="9"/>
              <w:jc w:val="both"/>
            </w:pPr>
            <w:r>
              <w:rPr>
                <w:spacing w:val="7"/>
              </w:rPr>
              <w:t>1.督促企业持续做好废气治理设施运</w:t>
            </w:r>
            <w:r>
              <w:rPr>
                <w:spacing w:val="8"/>
              </w:rPr>
              <w:t>行维护工作，确保高效运行污染物得到有效处理；2.加强对全县燃煤锅炉企业的指导帮扶，确保各项管控措施落实到位，污染物达标排放；3.加强日常监管，一旦发现存在违法违规行</w:t>
            </w:r>
            <w:r>
              <w:rPr>
                <w:spacing w:val="7"/>
              </w:rPr>
              <w:t>为，依法依规进行查处。</w:t>
            </w:r>
          </w:p>
        </w:tc>
        <w:tc>
          <w:tcPr>
            <w:tcW w:w="484" w:type="dxa"/>
            <w:vAlign w:val="top"/>
          </w:tcPr>
          <w:p w14:paraId="7B268907">
            <w:pPr>
              <w:spacing w:line="258" w:lineRule="auto"/>
              <w:rPr>
                <w:rFonts w:ascii="Arial"/>
                <w:sz w:val="21"/>
              </w:rPr>
            </w:pPr>
          </w:p>
          <w:p w14:paraId="71A41C4D">
            <w:pPr>
              <w:spacing w:line="258" w:lineRule="auto"/>
              <w:rPr>
                <w:rFonts w:ascii="Arial"/>
                <w:sz w:val="21"/>
              </w:rPr>
            </w:pPr>
          </w:p>
          <w:p w14:paraId="36D71FD6">
            <w:pPr>
              <w:spacing w:line="259" w:lineRule="auto"/>
              <w:rPr>
                <w:rFonts w:ascii="Arial"/>
                <w:sz w:val="21"/>
              </w:rPr>
            </w:pPr>
          </w:p>
          <w:p w14:paraId="4C139739">
            <w:pPr>
              <w:spacing w:line="259" w:lineRule="auto"/>
              <w:rPr>
                <w:rFonts w:ascii="Arial"/>
                <w:sz w:val="21"/>
              </w:rPr>
            </w:pPr>
          </w:p>
          <w:p w14:paraId="0D9E1A84">
            <w:pPr>
              <w:pStyle w:val="5"/>
              <w:spacing w:before="42" w:line="232" w:lineRule="auto"/>
              <w:ind w:left="59"/>
            </w:pPr>
            <w:r>
              <w:rPr>
                <w:spacing w:val="2"/>
              </w:rPr>
              <w:t>已办结</w:t>
            </w:r>
          </w:p>
        </w:tc>
        <w:tc>
          <w:tcPr>
            <w:tcW w:w="761" w:type="dxa"/>
            <w:vAlign w:val="top"/>
          </w:tcPr>
          <w:p w14:paraId="7384AA21">
            <w:pPr>
              <w:spacing w:line="258" w:lineRule="auto"/>
              <w:rPr>
                <w:rFonts w:ascii="Arial"/>
                <w:sz w:val="21"/>
              </w:rPr>
            </w:pPr>
          </w:p>
          <w:p w14:paraId="56EF9593">
            <w:pPr>
              <w:spacing w:line="258" w:lineRule="auto"/>
              <w:rPr>
                <w:rFonts w:ascii="Arial"/>
                <w:sz w:val="21"/>
              </w:rPr>
            </w:pPr>
          </w:p>
          <w:p w14:paraId="5DC420BC">
            <w:pPr>
              <w:spacing w:line="259" w:lineRule="auto"/>
              <w:rPr>
                <w:rFonts w:ascii="Arial"/>
                <w:sz w:val="21"/>
              </w:rPr>
            </w:pPr>
          </w:p>
          <w:p w14:paraId="0129A8EF">
            <w:pPr>
              <w:spacing w:line="259" w:lineRule="auto"/>
              <w:rPr>
                <w:rFonts w:ascii="Arial"/>
                <w:sz w:val="21"/>
              </w:rPr>
            </w:pPr>
          </w:p>
          <w:p w14:paraId="3CFB6343">
            <w:pPr>
              <w:pStyle w:val="5"/>
              <w:spacing w:before="43" w:line="232" w:lineRule="auto"/>
              <w:ind w:left="319"/>
            </w:pPr>
            <w:r>
              <w:rPr>
                <w:spacing w:val="2"/>
              </w:rPr>
              <w:t>无</w:t>
            </w:r>
          </w:p>
        </w:tc>
      </w:tr>
      <w:tr w14:paraId="51CAE3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5" w:hRule="atLeast"/>
        </w:trPr>
        <w:tc>
          <w:tcPr>
            <w:tcW w:w="327" w:type="dxa"/>
            <w:vAlign w:val="top"/>
          </w:tcPr>
          <w:p w14:paraId="0D09F684">
            <w:pPr>
              <w:spacing w:line="279" w:lineRule="auto"/>
              <w:rPr>
                <w:rFonts w:ascii="Arial"/>
                <w:sz w:val="21"/>
              </w:rPr>
            </w:pPr>
          </w:p>
          <w:p w14:paraId="4C4B6579">
            <w:pPr>
              <w:spacing w:line="279" w:lineRule="auto"/>
              <w:rPr>
                <w:rFonts w:ascii="Arial"/>
                <w:sz w:val="21"/>
              </w:rPr>
            </w:pPr>
          </w:p>
          <w:p w14:paraId="55855047">
            <w:pPr>
              <w:spacing w:line="279" w:lineRule="auto"/>
              <w:rPr>
                <w:rFonts w:ascii="Arial"/>
                <w:sz w:val="21"/>
              </w:rPr>
            </w:pPr>
          </w:p>
          <w:p w14:paraId="7B8CD321">
            <w:pPr>
              <w:pStyle w:val="5"/>
              <w:spacing w:before="52" w:line="216" w:lineRule="exact"/>
              <w:ind w:left="87"/>
              <w:rPr>
                <w:sz w:val="16"/>
                <w:szCs w:val="16"/>
              </w:rPr>
            </w:pPr>
            <w:r>
              <w:rPr>
                <w:spacing w:val="-1"/>
                <w:position w:val="1"/>
                <w:sz w:val="16"/>
                <w:szCs w:val="16"/>
              </w:rPr>
              <w:t>25</w:t>
            </w:r>
          </w:p>
        </w:tc>
        <w:tc>
          <w:tcPr>
            <w:tcW w:w="489" w:type="dxa"/>
            <w:vAlign w:val="top"/>
          </w:tcPr>
          <w:p w14:paraId="00DF8811">
            <w:pPr>
              <w:spacing w:line="344" w:lineRule="auto"/>
              <w:rPr>
                <w:rFonts w:ascii="Arial"/>
                <w:sz w:val="21"/>
              </w:rPr>
            </w:pPr>
          </w:p>
          <w:p w14:paraId="3C1A1EEC">
            <w:pPr>
              <w:spacing w:line="344" w:lineRule="auto"/>
              <w:rPr>
                <w:rFonts w:ascii="Arial"/>
                <w:sz w:val="21"/>
              </w:rPr>
            </w:pPr>
          </w:p>
          <w:p w14:paraId="1416D4CF">
            <w:pPr>
              <w:pStyle w:val="5"/>
              <w:spacing w:before="42" w:line="173" w:lineRule="exact"/>
              <w:ind w:left="30"/>
            </w:pPr>
            <w:r>
              <w:rPr>
                <w:spacing w:val="7"/>
                <w:position w:val="1"/>
              </w:rPr>
              <w:t>D3</w:t>
            </w:r>
            <w:r>
              <w:rPr>
                <w:position w:val="1"/>
              </w:rPr>
              <w:t>HB</w:t>
            </w:r>
            <w:r>
              <w:rPr>
                <w:spacing w:val="7"/>
                <w:position w:val="1"/>
              </w:rPr>
              <w:t>20</w:t>
            </w:r>
          </w:p>
          <w:p w14:paraId="30C1C6AE">
            <w:pPr>
              <w:pStyle w:val="5"/>
              <w:spacing w:line="172" w:lineRule="exact"/>
              <w:ind w:left="34"/>
            </w:pPr>
            <w:r>
              <w:rPr>
                <w:spacing w:val="4"/>
                <w:position w:val="1"/>
              </w:rPr>
              <w:t>251118</w:t>
            </w:r>
          </w:p>
          <w:p w14:paraId="21BC683A">
            <w:pPr>
              <w:pStyle w:val="5"/>
              <w:spacing w:line="177" w:lineRule="exact"/>
              <w:ind w:left="103"/>
            </w:pPr>
            <w:r>
              <w:rPr>
                <w:spacing w:val="3"/>
                <w:position w:val="1"/>
              </w:rPr>
              <w:t>0058</w:t>
            </w:r>
          </w:p>
        </w:tc>
        <w:tc>
          <w:tcPr>
            <w:tcW w:w="1595" w:type="dxa"/>
            <w:vAlign w:val="top"/>
          </w:tcPr>
          <w:p w14:paraId="0F4D8FBB">
            <w:pPr>
              <w:spacing w:line="429" w:lineRule="auto"/>
              <w:rPr>
                <w:rFonts w:ascii="Arial"/>
                <w:sz w:val="21"/>
              </w:rPr>
            </w:pPr>
          </w:p>
          <w:p w14:paraId="097284BD">
            <w:pPr>
              <w:pStyle w:val="5"/>
              <w:spacing w:before="42" w:line="246" w:lineRule="auto"/>
              <w:ind w:left="23" w:right="34" w:firstLine="5"/>
              <w:jc w:val="both"/>
            </w:pPr>
            <w:r>
              <w:rPr>
                <w:spacing w:val="8"/>
              </w:rPr>
              <w:t>襄都区（邢东新区）豫让桥办事处高家屯新村襄霖商贸有限公司长期露天堆放砂石料，举报人认为用机器生产和装袋售卖砂石料违反政府相关规定</w:t>
            </w:r>
          </w:p>
        </w:tc>
        <w:tc>
          <w:tcPr>
            <w:tcW w:w="540" w:type="dxa"/>
            <w:vAlign w:val="top"/>
          </w:tcPr>
          <w:p w14:paraId="084CCC50">
            <w:pPr>
              <w:spacing w:line="258" w:lineRule="auto"/>
              <w:rPr>
                <w:rFonts w:ascii="Arial"/>
                <w:sz w:val="21"/>
              </w:rPr>
            </w:pPr>
          </w:p>
          <w:p w14:paraId="344B4C5F">
            <w:pPr>
              <w:spacing w:line="258" w:lineRule="auto"/>
              <w:rPr>
                <w:rFonts w:ascii="Arial"/>
                <w:sz w:val="21"/>
              </w:rPr>
            </w:pPr>
          </w:p>
          <w:p w14:paraId="5B13EE7B">
            <w:pPr>
              <w:spacing w:line="258" w:lineRule="auto"/>
              <w:rPr>
                <w:rFonts w:ascii="Arial"/>
                <w:sz w:val="21"/>
              </w:rPr>
            </w:pPr>
          </w:p>
          <w:p w14:paraId="5841CCBF">
            <w:pPr>
              <w:pStyle w:val="5"/>
              <w:spacing w:before="42" w:line="247" w:lineRule="auto"/>
              <w:ind w:left="67" w:right="54" w:hanging="2"/>
            </w:pPr>
            <w:r>
              <w:rPr>
                <w:spacing w:val="6"/>
              </w:rPr>
              <w:t>邢台市高新区</w:t>
            </w:r>
          </w:p>
        </w:tc>
        <w:tc>
          <w:tcPr>
            <w:tcW w:w="887" w:type="dxa"/>
            <w:vAlign w:val="top"/>
          </w:tcPr>
          <w:p w14:paraId="0357DB79">
            <w:pPr>
              <w:spacing w:line="258" w:lineRule="auto"/>
              <w:rPr>
                <w:rFonts w:ascii="Arial"/>
                <w:sz w:val="21"/>
              </w:rPr>
            </w:pPr>
          </w:p>
          <w:p w14:paraId="54987026">
            <w:pPr>
              <w:spacing w:line="258" w:lineRule="auto"/>
              <w:rPr>
                <w:rFonts w:ascii="Arial"/>
                <w:sz w:val="21"/>
              </w:rPr>
            </w:pPr>
          </w:p>
          <w:p w14:paraId="1F74E612">
            <w:pPr>
              <w:spacing w:line="258" w:lineRule="auto"/>
              <w:rPr>
                <w:rFonts w:ascii="Arial"/>
                <w:sz w:val="21"/>
              </w:rPr>
            </w:pPr>
          </w:p>
          <w:p w14:paraId="3FD5AFD1">
            <w:pPr>
              <w:pStyle w:val="5"/>
              <w:spacing w:before="43" w:line="247" w:lineRule="auto"/>
              <w:ind w:left="96" w:right="19" w:hanging="69"/>
            </w:pPr>
            <w:r>
              <w:rPr>
                <w:spacing w:val="8"/>
              </w:rPr>
              <w:t>群众身边的生态环境问题</w:t>
            </w:r>
          </w:p>
        </w:tc>
        <w:tc>
          <w:tcPr>
            <w:tcW w:w="468" w:type="dxa"/>
            <w:vAlign w:val="top"/>
          </w:tcPr>
          <w:p w14:paraId="093C0328">
            <w:pPr>
              <w:spacing w:line="286" w:lineRule="auto"/>
              <w:rPr>
                <w:rFonts w:ascii="Arial"/>
                <w:sz w:val="21"/>
              </w:rPr>
            </w:pPr>
          </w:p>
          <w:p w14:paraId="00494225">
            <w:pPr>
              <w:spacing w:line="287" w:lineRule="auto"/>
              <w:rPr>
                <w:rFonts w:ascii="Arial"/>
                <w:sz w:val="21"/>
              </w:rPr>
            </w:pPr>
          </w:p>
          <w:p w14:paraId="63294400">
            <w:pPr>
              <w:spacing w:line="287" w:lineRule="auto"/>
              <w:rPr>
                <w:rFonts w:ascii="Arial"/>
                <w:sz w:val="21"/>
              </w:rPr>
            </w:pPr>
          </w:p>
          <w:p w14:paraId="533E5713">
            <w:pPr>
              <w:pStyle w:val="5"/>
              <w:spacing w:before="42" w:line="232" w:lineRule="auto"/>
              <w:ind w:left="100"/>
            </w:pPr>
            <w:r>
              <w:rPr>
                <w:spacing w:val="5"/>
              </w:rPr>
              <w:t>大气</w:t>
            </w:r>
          </w:p>
        </w:tc>
        <w:tc>
          <w:tcPr>
            <w:tcW w:w="4840" w:type="dxa"/>
            <w:vAlign w:val="top"/>
          </w:tcPr>
          <w:p w14:paraId="59A9DB84">
            <w:pPr>
              <w:pStyle w:val="5"/>
              <w:spacing w:before="130" w:line="241" w:lineRule="auto"/>
              <w:ind w:left="30" w:right="73" w:firstLine="5"/>
            </w:pPr>
            <w:r>
              <w:rPr>
                <w:spacing w:val="9"/>
              </w:rPr>
              <w:t>1.举报人反映的“襄都区（邢东新区）豫</w:t>
            </w:r>
            <w:r>
              <w:rPr>
                <w:spacing w:val="8"/>
              </w:rPr>
              <w:t>让桥办事处高家屯新村襄霖商贸有限公司堆放砂石料</w:t>
            </w:r>
            <w:r>
              <w:rPr>
                <w:spacing w:val="-33"/>
              </w:rPr>
              <w:t xml:space="preserve"> </w:t>
            </w:r>
            <w:r>
              <w:rPr>
                <w:spacing w:val="8"/>
              </w:rPr>
              <w:t>”属实。经了解，该公司前期在库房内储存堆放过砂石料。现</w:t>
            </w:r>
            <w:r>
              <w:rPr>
                <w:spacing w:val="6"/>
              </w:rPr>
              <w:t>已清理完毕。</w:t>
            </w:r>
          </w:p>
          <w:p w14:paraId="2353ECA3">
            <w:pPr>
              <w:pStyle w:val="5"/>
              <w:spacing w:before="9" w:line="241" w:lineRule="auto"/>
              <w:ind w:left="26" w:right="73" w:firstLine="1"/>
            </w:pPr>
            <w:r>
              <w:rPr>
                <w:spacing w:val="9"/>
              </w:rPr>
              <w:t>2.关于举报人反映的“襄都区（邢东新区）豫让桥办事处高家</w:t>
            </w:r>
            <w:r>
              <w:rPr>
                <w:spacing w:val="8"/>
              </w:rPr>
              <w:t>屯新村襄霖商贸</w:t>
            </w:r>
            <w:r>
              <w:rPr>
                <w:spacing w:val="9"/>
              </w:rPr>
              <w:t>有限公司长期露天堆放砂石料</w:t>
            </w:r>
            <w:r>
              <w:rPr>
                <w:spacing w:val="-47"/>
              </w:rPr>
              <w:t xml:space="preserve"> </w:t>
            </w:r>
            <w:r>
              <w:rPr>
                <w:spacing w:val="9"/>
              </w:rPr>
              <w:t>”不属实。经</w:t>
            </w:r>
            <w:r>
              <w:rPr>
                <w:spacing w:val="8"/>
              </w:rPr>
              <w:t>核查，该公司没有长期露天堆放砂石料，之前储存主要在厂房内。</w:t>
            </w:r>
          </w:p>
          <w:p w14:paraId="1F88A375">
            <w:pPr>
              <w:pStyle w:val="5"/>
              <w:spacing w:before="9" w:line="242" w:lineRule="auto"/>
              <w:ind w:left="26" w:right="7" w:firstLine="2"/>
            </w:pPr>
            <w:r>
              <w:rPr>
                <w:spacing w:val="10"/>
              </w:rPr>
              <w:t>3.关于举报人反映的“认为用机器生产和装袋售卖砂石料违反政府相关规定</w:t>
            </w:r>
            <w:r>
              <w:rPr>
                <w:spacing w:val="-43"/>
              </w:rPr>
              <w:t xml:space="preserve"> </w:t>
            </w:r>
            <w:r>
              <w:rPr>
                <w:spacing w:val="10"/>
              </w:rPr>
              <w:t>”</w:t>
            </w:r>
            <w:r>
              <w:rPr>
                <w:spacing w:val="9"/>
              </w:rPr>
              <w:t>不属实。该公司营业执照经营范围涉及建筑装饰材料、建筑材料等销售业务，</w:t>
            </w:r>
            <w:r>
              <w:rPr>
                <w:spacing w:val="8"/>
              </w:rPr>
              <w:t>售卖砂石料不违反规定。现场未发现用机器生产和装袋情况，</w:t>
            </w:r>
            <w:r>
              <w:rPr>
                <w:spacing w:val="-26"/>
              </w:rPr>
              <w:t xml:space="preserve"> </w:t>
            </w:r>
            <w:r>
              <w:rPr>
                <w:spacing w:val="8"/>
              </w:rPr>
              <w:t>目前该公司</w:t>
            </w:r>
            <w:r>
              <w:rPr>
                <w:spacing w:val="7"/>
              </w:rPr>
              <w:t>大院</w:t>
            </w:r>
            <w:r>
              <w:t xml:space="preserve">  </w:t>
            </w:r>
            <w:r>
              <w:rPr>
                <w:spacing w:val="7"/>
              </w:rPr>
              <w:t>、厂房空置等待转租。</w:t>
            </w:r>
          </w:p>
        </w:tc>
        <w:tc>
          <w:tcPr>
            <w:tcW w:w="609" w:type="dxa"/>
            <w:vAlign w:val="top"/>
          </w:tcPr>
          <w:p w14:paraId="4E1018E1">
            <w:pPr>
              <w:spacing w:line="286" w:lineRule="auto"/>
              <w:rPr>
                <w:rFonts w:ascii="Arial"/>
                <w:sz w:val="21"/>
              </w:rPr>
            </w:pPr>
          </w:p>
          <w:p w14:paraId="1006EE94">
            <w:pPr>
              <w:spacing w:line="287" w:lineRule="auto"/>
              <w:rPr>
                <w:rFonts w:ascii="Arial"/>
                <w:sz w:val="21"/>
              </w:rPr>
            </w:pPr>
          </w:p>
          <w:p w14:paraId="10E63DA6">
            <w:pPr>
              <w:spacing w:line="287" w:lineRule="auto"/>
              <w:rPr>
                <w:rFonts w:ascii="Arial"/>
                <w:sz w:val="21"/>
              </w:rPr>
            </w:pPr>
          </w:p>
          <w:p w14:paraId="2A140657">
            <w:pPr>
              <w:pStyle w:val="5"/>
              <w:spacing w:before="42" w:line="232" w:lineRule="auto"/>
              <w:ind w:left="33"/>
            </w:pPr>
            <w:r>
              <w:rPr>
                <w:spacing w:val="7"/>
              </w:rPr>
              <w:t>部分属实</w:t>
            </w:r>
          </w:p>
        </w:tc>
        <w:tc>
          <w:tcPr>
            <w:tcW w:w="1931" w:type="dxa"/>
            <w:vAlign w:val="top"/>
          </w:tcPr>
          <w:p w14:paraId="68A61EB6">
            <w:pPr>
              <w:spacing w:line="344" w:lineRule="auto"/>
              <w:rPr>
                <w:rFonts w:ascii="Arial"/>
                <w:sz w:val="21"/>
              </w:rPr>
            </w:pPr>
          </w:p>
          <w:p w14:paraId="437AC929">
            <w:pPr>
              <w:spacing w:line="344" w:lineRule="auto"/>
              <w:rPr>
                <w:rFonts w:ascii="Arial"/>
                <w:sz w:val="21"/>
              </w:rPr>
            </w:pPr>
          </w:p>
          <w:p w14:paraId="5A462BA8">
            <w:pPr>
              <w:pStyle w:val="5"/>
              <w:spacing w:before="42" w:line="233" w:lineRule="auto"/>
              <w:ind w:left="68"/>
            </w:pPr>
            <w:r>
              <w:rPr>
                <w:spacing w:val="8"/>
              </w:rPr>
              <w:t>加强对该公司的巡查，同时，</w:t>
            </w:r>
          </w:p>
          <w:p w14:paraId="55107BC0">
            <w:pPr>
              <w:pStyle w:val="5"/>
              <w:spacing w:before="8" w:line="231" w:lineRule="auto"/>
              <w:ind w:left="68"/>
            </w:pPr>
            <w:r>
              <w:rPr>
                <w:spacing w:val="8"/>
              </w:rPr>
              <w:t>举一反三，对辖区加强排查和</w:t>
            </w:r>
          </w:p>
          <w:p w14:paraId="4028DAAA">
            <w:pPr>
              <w:pStyle w:val="5"/>
              <w:spacing w:before="10" w:line="232" w:lineRule="auto"/>
              <w:ind w:left="208"/>
            </w:pPr>
            <w:r>
              <w:rPr>
                <w:spacing w:val="8"/>
              </w:rPr>
              <w:t>监管，严防出现类似问题</w:t>
            </w:r>
          </w:p>
        </w:tc>
        <w:tc>
          <w:tcPr>
            <w:tcW w:w="2310" w:type="dxa"/>
            <w:vAlign w:val="top"/>
          </w:tcPr>
          <w:p w14:paraId="469E1C9F">
            <w:pPr>
              <w:spacing w:line="344" w:lineRule="auto"/>
              <w:rPr>
                <w:rFonts w:ascii="Arial"/>
                <w:sz w:val="21"/>
              </w:rPr>
            </w:pPr>
          </w:p>
          <w:p w14:paraId="75BF363F">
            <w:pPr>
              <w:spacing w:line="344" w:lineRule="auto"/>
              <w:rPr>
                <w:rFonts w:ascii="Arial"/>
                <w:sz w:val="21"/>
              </w:rPr>
            </w:pPr>
          </w:p>
          <w:p w14:paraId="4BD92BCE">
            <w:pPr>
              <w:pStyle w:val="5"/>
              <w:spacing w:before="42" w:line="247" w:lineRule="auto"/>
              <w:ind w:left="31" w:right="46"/>
            </w:pPr>
            <w:r>
              <w:rPr>
                <w:spacing w:val="8"/>
              </w:rPr>
              <w:t>针对储存砂石料问题，该企业已停止使用、不再经营，后期加大监管力度</w:t>
            </w:r>
          </w:p>
          <w:p w14:paraId="6605D05F">
            <w:pPr>
              <w:pStyle w:val="5"/>
              <w:spacing w:before="87" w:line="68" w:lineRule="exact"/>
              <w:ind w:left="44"/>
            </w:pPr>
            <w:r>
              <w:rPr>
                <w:position w:val="1"/>
              </w:rPr>
              <w:t>。</w:t>
            </w:r>
          </w:p>
        </w:tc>
        <w:tc>
          <w:tcPr>
            <w:tcW w:w="484" w:type="dxa"/>
            <w:vAlign w:val="top"/>
          </w:tcPr>
          <w:p w14:paraId="762AC284">
            <w:pPr>
              <w:spacing w:line="286" w:lineRule="auto"/>
              <w:rPr>
                <w:rFonts w:ascii="Arial"/>
                <w:sz w:val="21"/>
              </w:rPr>
            </w:pPr>
          </w:p>
          <w:p w14:paraId="0B336708">
            <w:pPr>
              <w:spacing w:line="287" w:lineRule="auto"/>
              <w:rPr>
                <w:rFonts w:ascii="Arial"/>
                <w:sz w:val="21"/>
              </w:rPr>
            </w:pPr>
          </w:p>
          <w:p w14:paraId="5E0C08D3">
            <w:pPr>
              <w:spacing w:line="287" w:lineRule="auto"/>
              <w:rPr>
                <w:rFonts w:ascii="Arial"/>
                <w:sz w:val="21"/>
              </w:rPr>
            </w:pPr>
          </w:p>
          <w:p w14:paraId="7EE2393E">
            <w:pPr>
              <w:pStyle w:val="5"/>
              <w:spacing w:before="42" w:line="232" w:lineRule="auto"/>
              <w:ind w:left="56"/>
            </w:pPr>
            <w:r>
              <w:rPr>
                <w:spacing w:val="2"/>
              </w:rPr>
              <w:t>已办结</w:t>
            </w:r>
          </w:p>
        </w:tc>
        <w:tc>
          <w:tcPr>
            <w:tcW w:w="761" w:type="dxa"/>
            <w:vAlign w:val="top"/>
          </w:tcPr>
          <w:p w14:paraId="6C194C90">
            <w:pPr>
              <w:spacing w:line="286" w:lineRule="auto"/>
              <w:rPr>
                <w:rFonts w:ascii="Arial"/>
                <w:sz w:val="21"/>
              </w:rPr>
            </w:pPr>
          </w:p>
          <w:p w14:paraId="760CD691">
            <w:pPr>
              <w:spacing w:line="287" w:lineRule="auto"/>
              <w:rPr>
                <w:rFonts w:ascii="Arial"/>
                <w:sz w:val="21"/>
              </w:rPr>
            </w:pPr>
          </w:p>
          <w:p w14:paraId="2512EFD6">
            <w:pPr>
              <w:spacing w:line="287" w:lineRule="auto"/>
              <w:rPr>
                <w:rFonts w:ascii="Arial"/>
                <w:sz w:val="21"/>
              </w:rPr>
            </w:pPr>
          </w:p>
          <w:p w14:paraId="4DCFB9F1">
            <w:pPr>
              <w:pStyle w:val="5"/>
              <w:spacing w:before="42" w:line="232" w:lineRule="auto"/>
              <w:ind w:left="319"/>
            </w:pPr>
            <w:r>
              <w:rPr>
                <w:spacing w:val="2"/>
              </w:rPr>
              <w:t>无</w:t>
            </w:r>
          </w:p>
        </w:tc>
      </w:tr>
    </w:tbl>
    <w:p w14:paraId="283B805D">
      <w:pPr>
        <w:rPr>
          <w:rFonts w:ascii="Arial"/>
          <w:sz w:val="21"/>
        </w:rPr>
      </w:pPr>
    </w:p>
    <w:p w14:paraId="2D806599">
      <w:pPr>
        <w:rPr>
          <w:rFonts w:ascii="Arial" w:hAnsi="Arial" w:eastAsia="Arial" w:cs="Arial"/>
          <w:sz w:val="21"/>
          <w:szCs w:val="21"/>
        </w:rPr>
        <w:sectPr>
          <w:pgSz w:w="16837" w:h="11905"/>
          <w:pgMar w:top="1011" w:right="824" w:bottom="0" w:left="760" w:header="0" w:footer="0" w:gutter="0"/>
          <w:cols w:space="720" w:num="1"/>
        </w:sectPr>
      </w:pPr>
    </w:p>
    <w:p w14:paraId="764B7B4C">
      <w:pPr>
        <w:spacing w:before="184"/>
      </w:pPr>
    </w:p>
    <w:tbl>
      <w:tblPr>
        <w:tblStyle w:val="4"/>
        <w:tblW w:w="1524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89"/>
        <w:gridCol w:w="1595"/>
        <w:gridCol w:w="540"/>
        <w:gridCol w:w="887"/>
        <w:gridCol w:w="468"/>
        <w:gridCol w:w="4840"/>
        <w:gridCol w:w="609"/>
        <w:gridCol w:w="1931"/>
        <w:gridCol w:w="2310"/>
        <w:gridCol w:w="484"/>
        <w:gridCol w:w="761"/>
      </w:tblGrid>
      <w:tr w14:paraId="1FB0CF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6" w:hRule="atLeast"/>
        </w:trPr>
        <w:tc>
          <w:tcPr>
            <w:tcW w:w="327" w:type="dxa"/>
            <w:vAlign w:val="top"/>
          </w:tcPr>
          <w:p w14:paraId="63FD39A7">
            <w:pPr>
              <w:spacing w:line="245" w:lineRule="auto"/>
              <w:rPr>
                <w:rFonts w:ascii="Arial"/>
                <w:sz w:val="21"/>
              </w:rPr>
            </w:pPr>
          </w:p>
          <w:p w14:paraId="003A7068">
            <w:pPr>
              <w:spacing w:line="245" w:lineRule="auto"/>
              <w:rPr>
                <w:rFonts w:ascii="Arial"/>
                <w:sz w:val="21"/>
              </w:rPr>
            </w:pPr>
          </w:p>
          <w:p w14:paraId="1B3074C2">
            <w:pPr>
              <w:spacing w:line="245" w:lineRule="auto"/>
              <w:rPr>
                <w:rFonts w:ascii="Arial"/>
                <w:sz w:val="21"/>
              </w:rPr>
            </w:pPr>
          </w:p>
          <w:p w14:paraId="3E54CB2E">
            <w:pPr>
              <w:spacing w:line="245" w:lineRule="auto"/>
              <w:rPr>
                <w:rFonts w:ascii="Arial"/>
                <w:sz w:val="21"/>
              </w:rPr>
            </w:pPr>
          </w:p>
          <w:p w14:paraId="285A4C78">
            <w:pPr>
              <w:spacing w:line="245" w:lineRule="auto"/>
              <w:rPr>
                <w:rFonts w:ascii="Arial"/>
                <w:sz w:val="21"/>
              </w:rPr>
            </w:pPr>
          </w:p>
          <w:p w14:paraId="14EE79B9">
            <w:pPr>
              <w:spacing w:line="245" w:lineRule="auto"/>
              <w:rPr>
                <w:rFonts w:ascii="Arial"/>
                <w:sz w:val="21"/>
              </w:rPr>
            </w:pPr>
          </w:p>
          <w:p w14:paraId="6C5ECED7">
            <w:pPr>
              <w:spacing w:line="246" w:lineRule="auto"/>
              <w:rPr>
                <w:rFonts w:ascii="Arial"/>
                <w:sz w:val="21"/>
              </w:rPr>
            </w:pPr>
          </w:p>
          <w:p w14:paraId="2AA72AF9">
            <w:pPr>
              <w:pStyle w:val="5"/>
              <w:spacing w:before="52" w:line="215" w:lineRule="exact"/>
              <w:ind w:left="87"/>
              <w:rPr>
                <w:sz w:val="16"/>
                <w:szCs w:val="16"/>
              </w:rPr>
            </w:pPr>
            <w:r>
              <w:rPr>
                <w:spacing w:val="-1"/>
                <w:position w:val="1"/>
                <w:sz w:val="16"/>
                <w:szCs w:val="16"/>
              </w:rPr>
              <w:t>26</w:t>
            </w:r>
          </w:p>
        </w:tc>
        <w:tc>
          <w:tcPr>
            <w:tcW w:w="489" w:type="dxa"/>
            <w:vAlign w:val="top"/>
          </w:tcPr>
          <w:p w14:paraId="0F1F190D">
            <w:pPr>
              <w:spacing w:line="261" w:lineRule="auto"/>
              <w:rPr>
                <w:rFonts w:ascii="Arial"/>
                <w:sz w:val="21"/>
              </w:rPr>
            </w:pPr>
          </w:p>
          <w:p w14:paraId="0124B06E">
            <w:pPr>
              <w:spacing w:line="261" w:lineRule="auto"/>
              <w:rPr>
                <w:rFonts w:ascii="Arial"/>
                <w:sz w:val="21"/>
              </w:rPr>
            </w:pPr>
          </w:p>
          <w:p w14:paraId="12D01E2C">
            <w:pPr>
              <w:spacing w:line="261" w:lineRule="auto"/>
              <w:rPr>
                <w:rFonts w:ascii="Arial"/>
                <w:sz w:val="21"/>
              </w:rPr>
            </w:pPr>
          </w:p>
          <w:p w14:paraId="31590B68">
            <w:pPr>
              <w:spacing w:line="261" w:lineRule="auto"/>
              <w:rPr>
                <w:rFonts w:ascii="Arial"/>
                <w:sz w:val="21"/>
              </w:rPr>
            </w:pPr>
          </w:p>
          <w:p w14:paraId="63933E61">
            <w:pPr>
              <w:spacing w:line="261" w:lineRule="auto"/>
              <w:rPr>
                <w:rFonts w:ascii="Arial"/>
                <w:sz w:val="21"/>
              </w:rPr>
            </w:pPr>
          </w:p>
          <w:p w14:paraId="7287742C">
            <w:pPr>
              <w:spacing w:line="262" w:lineRule="auto"/>
              <w:rPr>
                <w:rFonts w:ascii="Arial"/>
                <w:sz w:val="21"/>
              </w:rPr>
            </w:pPr>
          </w:p>
          <w:p w14:paraId="24428599">
            <w:pPr>
              <w:pStyle w:val="5"/>
              <w:spacing w:before="42" w:line="173" w:lineRule="exact"/>
              <w:ind w:left="30"/>
            </w:pPr>
            <w:r>
              <w:rPr>
                <w:spacing w:val="7"/>
                <w:position w:val="1"/>
              </w:rPr>
              <w:t>D3</w:t>
            </w:r>
            <w:r>
              <w:rPr>
                <w:position w:val="1"/>
              </w:rPr>
              <w:t>HB</w:t>
            </w:r>
            <w:r>
              <w:rPr>
                <w:spacing w:val="7"/>
                <w:position w:val="1"/>
              </w:rPr>
              <w:t>20</w:t>
            </w:r>
          </w:p>
          <w:p w14:paraId="55B8FB53">
            <w:pPr>
              <w:pStyle w:val="5"/>
              <w:spacing w:line="172" w:lineRule="exact"/>
              <w:ind w:left="34"/>
            </w:pPr>
            <w:r>
              <w:rPr>
                <w:spacing w:val="4"/>
                <w:position w:val="1"/>
              </w:rPr>
              <w:t>251118</w:t>
            </w:r>
          </w:p>
          <w:p w14:paraId="07164C91">
            <w:pPr>
              <w:pStyle w:val="5"/>
              <w:spacing w:line="177" w:lineRule="exact"/>
              <w:ind w:left="103"/>
            </w:pPr>
            <w:r>
              <w:rPr>
                <w:spacing w:val="3"/>
                <w:position w:val="1"/>
              </w:rPr>
              <w:t>0004</w:t>
            </w:r>
          </w:p>
        </w:tc>
        <w:tc>
          <w:tcPr>
            <w:tcW w:w="1595" w:type="dxa"/>
            <w:vAlign w:val="top"/>
          </w:tcPr>
          <w:p w14:paraId="5D54F03F">
            <w:pPr>
              <w:rPr>
                <w:rFonts w:ascii="Arial"/>
                <w:sz w:val="21"/>
              </w:rPr>
            </w:pPr>
          </w:p>
          <w:p w14:paraId="5F5554A8">
            <w:pPr>
              <w:spacing w:line="241" w:lineRule="auto"/>
              <w:rPr>
                <w:rFonts w:ascii="Arial"/>
                <w:sz w:val="21"/>
              </w:rPr>
            </w:pPr>
          </w:p>
          <w:p w14:paraId="0334A3C1">
            <w:pPr>
              <w:spacing w:line="241" w:lineRule="auto"/>
              <w:rPr>
                <w:rFonts w:ascii="Arial"/>
                <w:sz w:val="21"/>
              </w:rPr>
            </w:pPr>
          </w:p>
          <w:p w14:paraId="31C7EBCD">
            <w:pPr>
              <w:spacing w:line="241" w:lineRule="auto"/>
              <w:rPr>
                <w:rFonts w:ascii="Arial"/>
                <w:sz w:val="21"/>
              </w:rPr>
            </w:pPr>
          </w:p>
          <w:p w14:paraId="403C9FC8">
            <w:pPr>
              <w:pStyle w:val="5"/>
              <w:spacing w:before="42" w:line="246" w:lineRule="auto"/>
              <w:ind w:left="23" w:right="34" w:firstLine="16"/>
            </w:pPr>
            <w:r>
              <w:rPr>
                <w:spacing w:val="7"/>
              </w:rPr>
              <w:t>问题一“邢台市内丘县大</w:t>
            </w:r>
            <w:r>
              <w:rPr>
                <w:spacing w:val="8"/>
              </w:rPr>
              <w:t>孟村镇郭家庄村西南方向</w:t>
            </w:r>
            <w:r>
              <w:rPr>
                <w:spacing w:val="7"/>
              </w:rPr>
              <w:t>2.5公里处的清山水库环</w:t>
            </w:r>
            <w:r>
              <w:rPr>
                <w:spacing w:val="8"/>
              </w:rPr>
              <w:t>评手续作假，该项目至今</w:t>
            </w:r>
            <w:r>
              <w:rPr>
                <w:spacing w:val="7"/>
              </w:rPr>
              <w:t>未取得土地审批手续</w:t>
            </w:r>
            <w:r>
              <w:rPr>
                <w:spacing w:val="-47"/>
              </w:rPr>
              <w:t xml:space="preserve"> </w:t>
            </w:r>
            <w:r>
              <w:rPr>
                <w:spacing w:val="7"/>
              </w:rPr>
              <w:t>”。</w:t>
            </w:r>
            <w:r>
              <w:rPr>
                <w:spacing w:val="8"/>
              </w:rPr>
              <w:t>问题二“邢台市信都区皇寺镇西青山村赵某某在内丘县大孟村镇郭家庄村西南方向2公里处露天违规</w:t>
            </w:r>
            <w:r>
              <w:rPr>
                <w:spacing w:val="7"/>
              </w:rPr>
              <w:t>堆放山根沙</w:t>
            </w:r>
            <w:r>
              <w:rPr>
                <w:spacing w:val="-46"/>
              </w:rPr>
              <w:t xml:space="preserve"> </w:t>
            </w:r>
            <w:r>
              <w:rPr>
                <w:spacing w:val="7"/>
              </w:rPr>
              <w:t>”。</w:t>
            </w:r>
          </w:p>
        </w:tc>
        <w:tc>
          <w:tcPr>
            <w:tcW w:w="540" w:type="dxa"/>
            <w:vAlign w:val="top"/>
          </w:tcPr>
          <w:p w14:paraId="42BAE598">
            <w:pPr>
              <w:spacing w:line="275" w:lineRule="auto"/>
              <w:rPr>
                <w:rFonts w:ascii="Arial"/>
                <w:sz w:val="21"/>
              </w:rPr>
            </w:pPr>
          </w:p>
          <w:p w14:paraId="5C09CD7C">
            <w:pPr>
              <w:spacing w:line="275" w:lineRule="auto"/>
              <w:rPr>
                <w:rFonts w:ascii="Arial"/>
                <w:sz w:val="21"/>
              </w:rPr>
            </w:pPr>
          </w:p>
          <w:p w14:paraId="3FA3D1E0">
            <w:pPr>
              <w:spacing w:line="275" w:lineRule="auto"/>
              <w:rPr>
                <w:rFonts w:ascii="Arial"/>
                <w:sz w:val="21"/>
              </w:rPr>
            </w:pPr>
          </w:p>
          <w:p w14:paraId="7EED5240">
            <w:pPr>
              <w:spacing w:line="275" w:lineRule="auto"/>
              <w:rPr>
                <w:rFonts w:ascii="Arial"/>
                <w:sz w:val="21"/>
              </w:rPr>
            </w:pPr>
          </w:p>
          <w:p w14:paraId="3B53C8E0">
            <w:pPr>
              <w:spacing w:line="276" w:lineRule="auto"/>
              <w:rPr>
                <w:rFonts w:ascii="Arial"/>
                <w:sz w:val="21"/>
              </w:rPr>
            </w:pPr>
          </w:p>
          <w:p w14:paraId="08464E49">
            <w:pPr>
              <w:spacing w:line="276" w:lineRule="auto"/>
              <w:rPr>
                <w:rFonts w:ascii="Arial"/>
                <w:sz w:val="21"/>
              </w:rPr>
            </w:pPr>
          </w:p>
          <w:p w14:paraId="1A2ACE01">
            <w:pPr>
              <w:pStyle w:val="5"/>
              <w:spacing w:before="42" w:line="247" w:lineRule="auto"/>
              <w:ind w:left="80" w:right="54" w:hanging="15"/>
            </w:pPr>
            <w:r>
              <w:rPr>
                <w:spacing w:val="6"/>
              </w:rPr>
              <w:t>邢台市</w:t>
            </w:r>
            <w:r>
              <w:rPr>
                <w:spacing w:val="1"/>
              </w:rPr>
              <w:t>内丘县</w:t>
            </w:r>
          </w:p>
        </w:tc>
        <w:tc>
          <w:tcPr>
            <w:tcW w:w="887" w:type="dxa"/>
            <w:vAlign w:val="top"/>
          </w:tcPr>
          <w:p w14:paraId="5B89A253">
            <w:pPr>
              <w:spacing w:line="275" w:lineRule="auto"/>
              <w:rPr>
                <w:rFonts w:ascii="Arial"/>
                <w:sz w:val="21"/>
              </w:rPr>
            </w:pPr>
          </w:p>
          <w:p w14:paraId="25490AB9">
            <w:pPr>
              <w:spacing w:line="275" w:lineRule="auto"/>
              <w:rPr>
                <w:rFonts w:ascii="Arial"/>
                <w:sz w:val="21"/>
              </w:rPr>
            </w:pPr>
          </w:p>
          <w:p w14:paraId="0D6BFFC9">
            <w:pPr>
              <w:spacing w:line="275" w:lineRule="auto"/>
              <w:rPr>
                <w:rFonts w:ascii="Arial"/>
                <w:sz w:val="21"/>
              </w:rPr>
            </w:pPr>
          </w:p>
          <w:p w14:paraId="4CE54799">
            <w:pPr>
              <w:spacing w:line="275" w:lineRule="auto"/>
              <w:rPr>
                <w:rFonts w:ascii="Arial"/>
                <w:sz w:val="21"/>
              </w:rPr>
            </w:pPr>
          </w:p>
          <w:p w14:paraId="370DEF56">
            <w:pPr>
              <w:spacing w:line="276" w:lineRule="auto"/>
              <w:rPr>
                <w:rFonts w:ascii="Arial"/>
                <w:sz w:val="21"/>
              </w:rPr>
            </w:pPr>
          </w:p>
          <w:p w14:paraId="76854612">
            <w:pPr>
              <w:spacing w:line="276" w:lineRule="auto"/>
              <w:rPr>
                <w:rFonts w:ascii="Arial"/>
                <w:sz w:val="21"/>
              </w:rPr>
            </w:pPr>
          </w:p>
          <w:p w14:paraId="5F0623C2">
            <w:pPr>
              <w:pStyle w:val="5"/>
              <w:spacing w:before="42" w:line="247" w:lineRule="auto"/>
              <w:ind w:left="96" w:right="19" w:hanging="69"/>
            </w:pPr>
            <w:r>
              <w:rPr>
                <w:spacing w:val="8"/>
              </w:rPr>
              <w:t>群众身边的生态环境问题</w:t>
            </w:r>
          </w:p>
        </w:tc>
        <w:tc>
          <w:tcPr>
            <w:tcW w:w="468" w:type="dxa"/>
            <w:vAlign w:val="top"/>
          </w:tcPr>
          <w:p w14:paraId="64A3583B">
            <w:pPr>
              <w:spacing w:line="275" w:lineRule="auto"/>
              <w:rPr>
                <w:rFonts w:ascii="Arial"/>
                <w:sz w:val="21"/>
              </w:rPr>
            </w:pPr>
          </w:p>
          <w:p w14:paraId="16E1F45D">
            <w:pPr>
              <w:spacing w:line="275" w:lineRule="auto"/>
              <w:rPr>
                <w:rFonts w:ascii="Arial"/>
                <w:sz w:val="21"/>
              </w:rPr>
            </w:pPr>
          </w:p>
          <w:p w14:paraId="493C99BA">
            <w:pPr>
              <w:spacing w:line="275" w:lineRule="auto"/>
              <w:rPr>
                <w:rFonts w:ascii="Arial"/>
                <w:sz w:val="21"/>
              </w:rPr>
            </w:pPr>
          </w:p>
          <w:p w14:paraId="09E9AFE6">
            <w:pPr>
              <w:spacing w:line="275" w:lineRule="auto"/>
              <w:rPr>
                <w:rFonts w:ascii="Arial"/>
                <w:sz w:val="21"/>
              </w:rPr>
            </w:pPr>
          </w:p>
          <w:p w14:paraId="20149CBC">
            <w:pPr>
              <w:spacing w:line="276" w:lineRule="auto"/>
              <w:rPr>
                <w:rFonts w:ascii="Arial"/>
                <w:sz w:val="21"/>
              </w:rPr>
            </w:pPr>
          </w:p>
          <w:p w14:paraId="1BC278F8">
            <w:pPr>
              <w:spacing w:line="276" w:lineRule="auto"/>
              <w:rPr>
                <w:rFonts w:ascii="Arial"/>
                <w:sz w:val="21"/>
              </w:rPr>
            </w:pPr>
          </w:p>
          <w:p w14:paraId="628DC735">
            <w:pPr>
              <w:pStyle w:val="5"/>
              <w:spacing w:before="42" w:line="247" w:lineRule="auto"/>
              <w:ind w:left="169" w:right="17" w:hanging="140"/>
            </w:pPr>
            <w:r>
              <w:rPr>
                <w:spacing w:val="7"/>
              </w:rPr>
              <w:t>其他污</w:t>
            </w:r>
            <w:r>
              <w:t>染</w:t>
            </w:r>
          </w:p>
        </w:tc>
        <w:tc>
          <w:tcPr>
            <w:tcW w:w="4840" w:type="dxa"/>
            <w:vAlign w:val="top"/>
          </w:tcPr>
          <w:p w14:paraId="4ED5E66B">
            <w:pPr>
              <w:pStyle w:val="5"/>
              <w:spacing w:before="149" w:line="231" w:lineRule="auto"/>
              <w:ind w:left="27"/>
            </w:pPr>
            <w:r>
              <w:rPr>
                <w:spacing w:val="8"/>
              </w:rPr>
              <w:t>经核查，此信访举报案件涉及内丘县与信都区，具体情况如下：</w:t>
            </w:r>
          </w:p>
          <w:p w14:paraId="3C611086">
            <w:pPr>
              <w:pStyle w:val="5"/>
              <w:spacing w:before="12" w:line="244" w:lineRule="auto"/>
              <w:ind w:left="26" w:right="66" w:firstLine="10"/>
            </w:pPr>
            <w:r>
              <w:rPr>
                <w:spacing w:val="8"/>
              </w:rPr>
              <w:t>1.举报人反映的“邢台市内丘县大孟村镇郭家庄村西南方向2.5公里处的清山水库环评手续作假，该项目至今未取得土地审批手续</w:t>
            </w:r>
            <w:r>
              <w:rPr>
                <w:spacing w:val="-33"/>
              </w:rPr>
              <w:t xml:space="preserve"> </w:t>
            </w:r>
            <w:r>
              <w:rPr>
                <w:spacing w:val="8"/>
              </w:rPr>
              <w:t>”问题不属实。经查，1</w:t>
            </w:r>
            <w:r>
              <w:t xml:space="preserve">  </w:t>
            </w:r>
            <w:r>
              <w:rPr>
                <w:spacing w:val="8"/>
              </w:rPr>
              <w:t>、青山水库项目于2023年10月13日取得邢台市生态环境局《关于河北省邢台市青山水库工程环境影响报告书的批复》（邢环评〔2023〕21号</w:t>
            </w:r>
            <w:r>
              <w:rPr>
                <w:spacing w:val="3"/>
              </w:rPr>
              <w:t>）</w:t>
            </w:r>
            <w:r>
              <w:rPr>
                <w:spacing w:val="-38"/>
              </w:rPr>
              <w:t xml:space="preserve"> </w:t>
            </w:r>
            <w:r>
              <w:rPr>
                <w:spacing w:val="3"/>
              </w:rPr>
              <w:t>，</w:t>
            </w:r>
            <w:r>
              <w:rPr>
                <w:spacing w:val="8"/>
              </w:rPr>
              <w:t>不存在环评</w:t>
            </w:r>
            <w:r>
              <w:rPr>
                <w:spacing w:val="9"/>
              </w:rPr>
              <w:t>手续作假问题。2、青山水库项目为灾后重建项目，按照河北省自然资源</w:t>
            </w:r>
            <w:r>
              <w:rPr>
                <w:spacing w:val="8"/>
              </w:rPr>
              <w:t>厅关</w:t>
            </w:r>
            <w:r>
              <w:rPr>
                <w:spacing w:val="7"/>
              </w:rPr>
              <w:t>于《洪涝灾后重建用地保障工作方案》</w:t>
            </w:r>
            <w:r>
              <w:rPr>
                <w:spacing w:val="-16"/>
              </w:rPr>
              <w:t xml:space="preserve"> </w:t>
            </w:r>
            <w:r>
              <w:rPr>
                <w:spacing w:val="7"/>
              </w:rPr>
              <w:t>(〔2023〕60号)第二款第一条规定“对</w:t>
            </w:r>
            <w:r>
              <w:rPr>
                <w:spacing w:val="9"/>
              </w:rPr>
              <w:t>于灾后恢复重建规划确定的交通、水利等基础</w:t>
            </w:r>
            <w:r>
              <w:rPr>
                <w:spacing w:val="8"/>
              </w:rPr>
              <w:t>设施项目2024年8月底前必须使</w:t>
            </w:r>
            <w:r>
              <w:rPr>
                <w:spacing w:val="9"/>
              </w:rPr>
              <w:t>用土地的，经受灾县（市）政府认定、设区市政府审核，将恢复重建项目清单函告省自然资源厅，可以先行使用土地，不按未批先建、违法占地违法建设认</w:t>
            </w:r>
            <w:r>
              <w:rPr>
                <w:spacing w:val="8"/>
              </w:rPr>
              <w:t>定</w:t>
            </w:r>
            <w:r>
              <w:rPr>
                <w:spacing w:val="-46"/>
              </w:rPr>
              <w:t xml:space="preserve"> </w:t>
            </w:r>
            <w:r>
              <w:rPr>
                <w:spacing w:val="8"/>
              </w:rPr>
              <w:t>”的要求，2024年3月7日邢台市人民政府出具了《关于对灾后重建水利</w:t>
            </w:r>
            <w:r>
              <w:rPr>
                <w:spacing w:val="7"/>
              </w:rPr>
              <w:t>基础</w:t>
            </w:r>
            <w:r>
              <w:rPr>
                <w:spacing w:val="8"/>
              </w:rPr>
              <w:t>设施项目先行开工的函》</w:t>
            </w:r>
            <w:r>
              <w:rPr>
                <w:spacing w:val="-39"/>
              </w:rPr>
              <w:t xml:space="preserve"> </w:t>
            </w:r>
            <w:r>
              <w:rPr>
                <w:spacing w:val="8"/>
              </w:rPr>
              <w:t>，将该项目函告省自然资源厅。该项目用地已于2</w:t>
            </w:r>
            <w:r>
              <w:rPr>
                <w:spacing w:val="7"/>
              </w:rPr>
              <w:t>025</w:t>
            </w:r>
            <w:r>
              <w:rPr>
                <w:spacing w:val="8"/>
              </w:rPr>
              <w:t>年3月15日经河北省人民政府批准为国有建设用地。</w:t>
            </w:r>
          </w:p>
          <w:p w14:paraId="5F58545D">
            <w:pPr>
              <w:pStyle w:val="5"/>
              <w:spacing w:before="9" w:line="238" w:lineRule="auto"/>
              <w:ind w:left="29" w:right="72" w:hanging="2"/>
            </w:pPr>
            <w:r>
              <w:rPr>
                <w:spacing w:val="9"/>
              </w:rPr>
              <w:t>2.关于举报人反映的“邢台市信都区皇寺镇西青山村赵某某在</w:t>
            </w:r>
            <w:r>
              <w:rPr>
                <w:spacing w:val="8"/>
              </w:rPr>
              <w:t>内丘县大孟村镇郭家庄村西南方向2公里处露天违规堆放山根沙</w:t>
            </w:r>
            <w:r>
              <w:rPr>
                <w:spacing w:val="-38"/>
              </w:rPr>
              <w:t xml:space="preserve"> </w:t>
            </w:r>
            <w:r>
              <w:rPr>
                <w:spacing w:val="8"/>
              </w:rPr>
              <w:t>”的问题问题部分属实。经</w:t>
            </w:r>
          </w:p>
          <w:p w14:paraId="7F201149">
            <w:pPr>
              <w:pStyle w:val="5"/>
              <w:spacing w:before="12" w:line="243" w:lineRule="auto"/>
              <w:ind w:left="24" w:right="71" w:firstLine="2"/>
            </w:pPr>
            <w:r>
              <w:rPr>
                <w:spacing w:val="7"/>
              </w:rPr>
              <w:t>查，露天堆放土方属实，堆放“</w:t>
            </w:r>
            <w:r>
              <w:rPr>
                <w:spacing w:val="-29"/>
              </w:rPr>
              <w:t xml:space="preserve"> </w:t>
            </w:r>
            <w:r>
              <w:rPr>
                <w:spacing w:val="7"/>
              </w:rPr>
              <w:t>山根沙</w:t>
            </w:r>
            <w:r>
              <w:rPr>
                <w:spacing w:val="-46"/>
              </w:rPr>
              <w:t xml:space="preserve"> </w:t>
            </w:r>
            <w:r>
              <w:rPr>
                <w:spacing w:val="7"/>
              </w:rPr>
              <w:t>”不属实，实际为2022年3月西青山村</w:t>
            </w:r>
            <w:r>
              <w:rPr>
                <w:spacing w:val="9"/>
              </w:rPr>
              <w:t>修建污水处理站时挖出来的土方。现场核查时发现该土堆已落实苫盖措施，部分区域已长出杂草，但有苫盖不严的问题，对此，生态环境局信都区分局、市自然资源和规划局信都分局和皇寺镇政府现场研判，1</w:t>
            </w:r>
            <w:r>
              <w:rPr>
                <w:spacing w:val="8"/>
              </w:rPr>
              <w:t>1月29日前完成对该土方</w:t>
            </w:r>
            <w:r>
              <w:rPr>
                <w:spacing w:val="7"/>
              </w:rPr>
              <w:t>进行清运处理。</w:t>
            </w:r>
          </w:p>
        </w:tc>
        <w:tc>
          <w:tcPr>
            <w:tcW w:w="609" w:type="dxa"/>
            <w:vAlign w:val="top"/>
          </w:tcPr>
          <w:p w14:paraId="52A82183">
            <w:pPr>
              <w:spacing w:line="248" w:lineRule="auto"/>
              <w:rPr>
                <w:rFonts w:ascii="Arial"/>
                <w:sz w:val="21"/>
              </w:rPr>
            </w:pPr>
          </w:p>
          <w:p w14:paraId="55A302A3">
            <w:pPr>
              <w:spacing w:line="248" w:lineRule="auto"/>
              <w:rPr>
                <w:rFonts w:ascii="Arial"/>
                <w:sz w:val="21"/>
              </w:rPr>
            </w:pPr>
          </w:p>
          <w:p w14:paraId="2BB017B0">
            <w:pPr>
              <w:spacing w:line="248" w:lineRule="auto"/>
              <w:rPr>
                <w:rFonts w:ascii="Arial"/>
                <w:sz w:val="21"/>
              </w:rPr>
            </w:pPr>
          </w:p>
          <w:p w14:paraId="096E1DE0">
            <w:pPr>
              <w:spacing w:line="248" w:lineRule="auto"/>
              <w:rPr>
                <w:rFonts w:ascii="Arial"/>
                <w:sz w:val="21"/>
              </w:rPr>
            </w:pPr>
          </w:p>
          <w:p w14:paraId="41362366">
            <w:pPr>
              <w:spacing w:line="248" w:lineRule="auto"/>
              <w:rPr>
                <w:rFonts w:ascii="Arial"/>
                <w:sz w:val="21"/>
              </w:rPr>
            </w:pPr>
          </w:p>
          <w:p w14:paraId="16C6F03D">
            <w:pPr>
              <w:spacing w:line="249" w:lineRule="auto"/>
              <w:rPr>
                <w:rFonts w:ascii="Arial"/>
                <w:sz w:val="21"/>
              </w:rPr>
            </w:pPr>
          </w:p>
          <w:p w14:paraId="5EAF8692">
            <w:pPr>
              <w:spacing w:line="249" w:lineRule="auto"/>
              <w:rPr>
                <w:rFonts w:ascii="Arial"/>
                <w:sz w:val="21"/>
              </w:rPr>
            </w:pPr>
          </w:p>
          <w:p w14:paraId="0E651558">
            <w:pPr>
              <w:pStyle w:val="5"/>
              <w:spacing w:before="42" w:line="232" w:lineRule="auto"/>
              <w:ind w:left="33"/>
            </w:pPr>
            <w:r>
              <w:rPr>
                <w:spacing w:val="7"/>
              </w:rPr>
              <w:t>部分属实</w:t>
            </w:r>
          </w:p>
        </w:tc>
        <w:tc>
          <w:tcPr>
            <w:tcW w:w="1931" w:type="dxa"/>
            <w:vAlign w:val="top"/>
          </w:tcPr>
          <w:p w14:paraId="52B1AD92">
            <w:pPr>
              <w:spacing w:line="241" w:lineRule="auto"/>
              <w:rPr>
                <w:rFonts w:ascii="Arial"/>
                <w:sz w:val="21"/>
              </w:rPr>
            </w:pPr>
          </w:p>
          <w:p w14:paraId="6639B561">
            <w:pPr>
              <w:spacing w:line="241" w:lineRule="auto"/>
              <w:rPr>
                <w:rFonts w:ascii="Arial"/>
                <w:sz w:val="21"/>
              </w:rPr>
            </w:pPr>
          </w:p>
          <w:p w14:paraId="056444F0">
            <w:pPr>
              <w:spacing w:line="241" w:lineRule="auto"/>
              <w:rPr>
                <w:rFonts w:ascii="Arial"/>
                <w:sz w:val="21"/>
              </w:rPr>
            </w:pPr>
          </w:p>
          <w:p w14:paraId="44F6FE19">
            <w:pPr>
              <w:spacing w:line="242" w:lineRule="auto"/>
              <w:rPr>
                <w:rFonts w:ascii="Arial"/>
                <w:sz w:val="21"/>
              </w:rPr>
            </w:pPr>
          </w:p>
          <w:p w14:paraId="652D17B4">
            <w:pPr>
              <w:pStyle w:val="5"/>
              <w:spacing w:before="42" w:line="232" w:lineRule="auto"/>
              <w:ind w:left="70"/>
            </w:pPr>
            <w:r>
              <w:rPr>
                <w:spacing w:val="8"/>
              </w:rPr>
              <w:t>一是组织相关部门进一步加强</w:t>
            </w:r>
          </w:p>
          <w:p w14:paraId="0269D035">
            <w:pPr>
              <w:pStyle w:val="5"/>
              <w:spacing w:before="9" w:line="232" w:lineRule="auto"/>
              <w:ind w:left="67"/>
            </w:pPr>
            <w:r>
              <w:rPr>
                <w:spacing w:val="8"/>
              </w:rPr>
              <w:t>对河道、山场等区域的巡查力</w:t>
            </w:r>
          </w:p>
          <w:p w14:paraId="534A0DAB">
            <w:pPr>
              <w:pStyle w:val="5"/>
              <w:spacing w:before="9" w:line="231" w:lineRule="auto"/>
              <w:ind w:left="67"/>
            </w:pPr>
            <w:r>
              <w:rPr>
                <w:spacing w:val="8"/>
              </w:rPr>
              <w:t>度，严防私挖乱采行为发生。</w:t>
            </w:r>
          </w:p>
          <w:p w14:paraId="59AED130">
            <w:pPr>
              <w:pStyle w:val="5"/>
              <w:spacing w:before="10" w:line="232" w:lineRule="auto"/>
              <w:ind w:left="70"/>
            </w:pPr>
            <w:r>
              <w:rPr>
                <w:spacing w:val="8"/>
              </w:rPr>
              <w:t>二是要求施工企业严格执行扬</w:t>
            </w:r>
          </w:p>
          <w:p w14:paraId="05523150">
            <w:pPr>
              <w:pStyle w:val="5"/>
              <w:spacing w:before="10" w:line="232" w:lineRule="auto"/>
              <w:ind w:left="69"/>
            </w:pPr>
            <w:r>
              <w:rPr>
                <w:spacing w:val="8"/>
              </w:rPr>
              <w:t>尘治理要求，确保污染治理设</w:t>
            </w:r>
          </w:p>
          <w:p w14:paraId="73EB4828">
            <w:pPr>
              <w:pStyle w:val="5"/>
              <w:spacing w:before="9" w:line="232" w:lineRule="auto"/>
              <w:ind w:left="67"/>
            </w:pPr>
            <w:r>
              <w:rPr>
                <w:spacing w:val="8"/>
              </w:rPr>
              <w:t>施正常运行。三是落实监管责</w:t>
            </w:r>
          </w:p>
          <w:p w14:paraId="27AB094F">
            <w:pPr>
              <w:pStyle w:val="5"/>
              <w:spacing w:before="9" w:line="232" w:lineRule="auto"/>
              <w:ind w:left="67"/>
            </w:pPr>
            <w:r>
              <w:rPr>
                <w:spacing w:val="8"/>
              </w:rPr>
              <w:t>任，要求相关部门、属地乡镇</w:t>
            </w:r>
          </w:p>
          <w:p w14:paraId="5F4C4F11">
            <w:pPr>
              <w:pStyle w:val="5"/>
              <w:spacing w:before="9" w:line="231" w:lineRule="auto"/>
              <w:ind w:left="79"/>
            </w:pPr>
            <w:r>
              <w:rPr>
                <w:spacing w:val="7"/>
              </w:rPr>
              <w:t>网格监管人员举一反三，切实</w:t>
            </w:r>
          </w:p>
          <w:p w14:paraId="3D54C946">
            <w:pPr>
              <w:pStyle w:val="5"/>
              <w:spacing w:before="11" w:line="232" w:lineRule="auto"/>
              <w:ind w:left="70"/>
            </w:pPr>
            <w:r>
              <w:rPr>
                <w:spacing w:val="8"/>
              </w:rPr>
              <w:t>履职尽责，确保问题隐患发现</w:t>
            </w:r>
          </w:p>
          <w:p w14:paraId="45D9ACF0">
            <w:pPr>
              <w:pStyle w:val="5"/>
              <w:spacing w:before="8" w:line="232" w:lineRule="auto"/>
              <w:ind w:left="280"/>
            </w:pPr>
            <w:r>
              <w:rPr>
                <w:spacing w:val="7"/>
              </w:rPr>
              <w:t>到位、立行立改到位。</w:t>
            </w:r>
          </w:p>
        </w:tc>
        <w:tc>
          <w:tcPr>
            <w:tcW w:w="2310" w:type="dxa"/>
            <w:vAlign w:val="top"/>
          </w:tcPr>
          <w:p w14:paraId="58204579">
            <w:pPr>
              <w:spacing w:line="261" w:lineRule="auto"/>
              <w:rPr>
                <w:rFonts w:ascii="Arial"/>
                <w:sz w:val="21"/>
              </w:rPr>
            </w:pPr>
          </w:p>
          <w:p w14:paraId="58CBCC5D">
            <w:pPr>
              <w:spacing w:line="261" w:lineRule="auto"/>
              <w:rPr>
                <w:rFonts w:ascii="Arial"/>
                <w:sz w:val="21"/>
              </w:rPr>
            </w:pPr>
          </w:p>
          <w:p w14:paraId="30C7A9AA">
            <w:pPr>
              <w:spacing w:line="261" w:lineRule="auto"/>
              <w:rPr>
                <w:rFonts w:ascii="Arial"/>
                <w:sz w:val="21"/>
              </w:rPr>
            </w:pPr>
          </w:p>
          <w:p w14:paraId="64ED8DE7">
            <w:pPr>
              <w:spacing w:line="261" w:lineRule="auto"/>
              <w:rPr>
                <w:rFonts w:ascii="Arial"/>
                <w:sz w:val="21"/>
              </w:rPr>
            </w:pPr>
          </w:p>
          <w:p w14:paraId="5BD68D00">
            <w:pPr>
              <w:spacing w:line="261" w:lineRule="auto"/>
              <w:rPr>
                <w:rFonts w:ascii="Arial"/>
                <w:sz w:val="21"/>
              </w:rPr>
            </w:pPr>
          </w:p>
          <w:p w14:paraId="21AA9D5A">
            <w:pPr>
              <w:spacing w:line="261" w:lineRule="auto"/>
              <w:rPr>
                <w:rFonts w:ascii="Arial"/>
                <w:sz w:val="21"/>
              </w:rPr>
            </w:pPr>
          </w:p>
          <w:p w14:paraId="7D05791C">
            <w:pPr>
              <w:pStyle w:val="5"/>
              <w:spacing w:before="42" w:line="246" w:lineRule="auto"/>
              <w:ind w:left="32" w:right="45" w:hanging="2"/>
              <w:jc w:val="both"/>
            </w:pPr>
            <w:r>
              <w:rPr>
                <w:spacing w:val="8"/>
              </w:rPr>
              <w:t>在落实扬尘管控措施的前提下，11月29日前完成对该土方进行清理，彻底</w:t>
            </w:r>
            <w:r>
              <w:rPr>
                <w:spacing w:val="6"/>
              </w:rPr>
              <w:t>消除扬尘隐患。</w:t>
            </w:r>
          </w:p>
        </w:tc>
        <w:tc>
          <w:tcPr>
            <w:tcW w:w="484" w:type="dxa"/>
            <w:vAlign w:val="top"/>
          </w:tcPr>
          <w:p w14:paraId="7924E494">
            <w:pPr>
              <w:spacing w:line="275" w:lineRule="auto"/>
              <w:rPr>
                <w:rFonts w:ascii="Arial"/>
                <w:sz w:val="21"/>
              </w:rPr>
            </w:pPr>
          </w:p>
          <w:p w14:paraId="2230A382">
            <w:pPr>
              <w:spacing w:line="275" w:lineRule="auto"/>
              <w:rPr>
                <w:rFonts w:ascii="Arial"/>
                <w:sz w:val="21"/>
              </w:rPr>
            </w:pPr>
          </w:p>
          <w:p w14:paraId="2CAC0F12">
            <w:pPr>
              <w:spacing w:line="275" w:lineRule="auto"/>
              <w:rPr>
                <w:rFonts w:ascii="Arial"/>
                <w:sz w:val="21"/>
              </w:rPr>
            </w:pPr>
          </w:p>
          <w:p w14:paraId="14D923EB">
            <w:pPr>
              <w:spacing w:line="275" w:lineRule="auto"/>
              <w:rPr>
                <w:rFonts w:ascii="Arial"/>
                <w:sz w:val="21"/>
              </w:rPr>
            </w:pPr>
          </w:p>
          <w:p w14:paraId="185A8C4B">
            <w:pPr>
              <w:spacing w:line="276" w:lineRule="auto"/>
              <w:rPr>
                <w:rFonts w:ascii="Arial"/>
                <w:sz w:val="21"/>
              </w:rPr>
            </w:pPr>
          </w:p>
          <w:p w14:paraId="4D915A88">
            <w:pPr>
              <w:spacing w:line="276" w:lineRule="auto"/>
              <w:rPr>
                <w:rFonts w:ascii="Arial"/>
                <w:sz w:val="21"/>
              </w:rPr>
            </w:pPr>
          </w:p>
          <w:p w14:paraId="6186B4C7">
            <w:pPr>
              <w:pStyle w:val="5"/>
              <w:spacing w:before="42" w:line="247" w:lineRule="auto"/>
              <w:ind w:left="115" w:right="20" w:hanging="68"/>
            </w:pPr>
            <w:r>
              <w:rPr>
                <w:spacing w:val="5"/>
              </w:rPr>
              <w:t>阶段性</w:t>
            </w:r>
            <w:r>
              <w:rPr>
                <w:spacing w:val="4"/>
              </w:rPr>
              <w:t>办结</w:t>
            </w:r>
          </w:p>
        </w:tc>
        <w:tc>
          <w:tcPr>
            <w:tcW w:w="761" w:type="dxa"/>
            <w:vAlign w:val="top"/>
          </w:tcPr>
          <w:p w14:paraId="064A7DDA">
            <w:pPr>
              <w:spacing w:line="248" w:lineRule="auto"/>
              <w:rPr>
                <w:rFonts w:ascii="Arial"/>
                <w:sz w:val="21"/>
              </w:rPr>
            </w:pPr>
          </w:p>
          <w:p w14:paraId="43CED58D">
            <w:pPr>
              <w:spacing w:line="248" w:lineRule="auto"/>
              <w:rPr>
                <w:rFonts w:ascii="Arial"/>
                <w:sz w:val="21"/>
              </w:rPr>
            </w:pPr>
          </w:p>
          <w:p w14:paraId="5D6B7BAB">
            <w:pPr>
              <w:spacing w:line="248" w:lineRule="auto"/>
              <w:rPr>
                <w:rFonts w:ascii="Arial"/>
                <w:sz w:val="21"/>
              </w:rPr>
            </w:pPr>
          </w:p>
          <w:p w14:paraId="54903E08">
            <w:pPr>
              <w:spacing w:line="248" w:lineRule="auto"/>
              <w:rPr>
                <w:rFonts w:ascii="Arial"/>
                <w:sz w:val="21"/>
              </w:rPr>
            </w:pPr>
          </w:p>
          <w:p w14:paraId="450BBA40">
            <w:pPr>
              <w:spacing w:line="249" w:lineRule="auto"/>
              <w:rPr>
                <w:rFonts w:ascii="Arial"/>
                <w:sz w:val="21"/>
              </w:rPr>
            </w:pPr>
          </w:p>
          <w:p w14:paraId="1871FCA8">
            <w:pPr>
              <w:spacing w:line="249" w:lineRule="auto"/>
              <w:rPr>
                <w:rFonts w:ascii="Arial"/>
                <w:sz w:val="21"/>
              </w:rPr>
            </w:pPr>
          </w:p>
          <w:p w14:paraId="39DB0728">
            <w:pPr>
              <w:spacing w:line="249" w:lineRule="auto"/>
              <w:rPr>
                <w:rFonts w:ascii="Arial"/>
                <w:sz w:val="21"/>
              </w:rPr>
            </w:pPr>
          </w:p>
          <w:p w14:paraId="19813350">
            <w:pPr>
              <w:pStyle w:val="5"/>
              <w:spacing w:before="42" w:line="232" w:lineRule="auto"/>
              <w:ind w:left="319"/>
            </w:pPr>
            <w:r>
              <w:rPr>
                <w:spacing w:val="2"/>
              </w:rPr>
              <w:t>无</w:t>
            </w:r>
          </w:p>
        </w:tc>
      </w:tr>
      <w:tr w14:paraId="63294A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trPr>
        <w:tc>
          <w:tcPr>
            <w:tcW w:w="327" w:type="dxa"/>
            <w:vAlign w:val="top"/>
          </w:tcPr>
          <w:p w14:paraId="3A5292AF">
            <w:pPr>
              <w:spacing w:line="390" w:lineRule="auto"/>
              <w:rPr>
                <w:rFonts w:ascii="Arial"/>
                <w:sz w:val="21"/>
              </w:rPr>
            </w:pPr>
          </w:p>
          <w:p w14:paraId="0C04896A">
            <w:pPr>
              <w:pStyle w:val="5"/>
              <w:spacing w:before="52" w:line="216" w:lineRule="exact"/>
              <w:ind w:left="87"/>
              <w:rPr>
                <w:sz w:val="16"/>
                <w:szCs w:val="16"/>
              </w:rPr>
            </w:pPr>
            <w:r>
              <w:rPr>
                <w:spacing w:val="-1"/>
                <w:position w:val="1"/>
                <w:sz w:val="16"/>
                <w:szCs w:val="16"/>
              </w:rPr>
              <w:t>27</w:t>
            </w:r>
          </w:p>
        </w:tc>
        <w:tc>
          <w:tcPr>
            <w:tcW w:w="489" w:type="dxa"/>
            <w:vAlign w:val="top"/>
          </w:tcPr>
          <w:p w14:paraId="1EF20762">
            <w:pPr>
              <w:spacing w:line="242" w:lineRule="auto"/>
              <w:rPr>
                <w:rFonts w:ascii="Arial"/>
                <w:sz w:val="21"/>
              </w:rPr>
            </w:pPr>
          </w:p>
          <w:p w14:paraId="7B1446F2">
            <w:pPr>
              <w:pStyle w:val="5"/>
              <w:spacing w:before="42" w:line="176" w:lineRule="exact"/>
              <w:ind w:left="30"/>
            </w:pPr>
            <w:r>
              <w:rPr>
                <w:spacing w:val="7"/>
                <w:position w:val="1"/>
              </w:rPr>
              <w:t>D3</w:t>
            </w:r>
            <w:r>
              <w:rPr>
                <w:position w:val="1"/>
              </w:rPr>
              <w:t>HB</w:t>
            </w:r>
            <w:r>
              <w:rPr>
                <w:spacing w:val="7"/>
                <w:position w:val="1"/>
              </w:rPr>
              <w:t>20</w:t>
            </w:r>
          </w:p>
          <w:p w14:paraId="6D4D4FA4">
            <w:pPr>
              <w:pStyle w:val="5"/>
              <w:spacing w:line="172" w:lineRule="exact"/>
              <w:ind w:left="34"/>
            </w:pPr>
            <w:r>
              <w:rPr>
                <w:spacing w:val="4"/>
                <w:position w:val="1"/>
              </w:rPr>
              <w:t>251118</w:t>
            </w:r>
          </w:p>
          <w:p w14:paraId="088FB09C">
            <w:pPr>
              <w:pStyle w:val="5"/>
              <w:spacing w:line="177" w:lineRule="exact"/>
              <w:ind w:left="103"/>
            </w:pPr>
            <w:r>
              <w:rPr>
                <w:spacing w:val="3"/>
                <w:position w:val="1"/>
              </w:rPr>
              <w:t>0036</w:t>
            </w:r>
          </w:p>
        </w:tc>
        <w:tc>
          <w:tcPr>
            <w:tcW w:w="1595" w:type="dxa"/>
            <w:vAlign w:val="top"/>
          </w:tcPr>
          <w:p w14:paraId="6AC8E431">
            <w:pPr>
              <w:pStyle w:val="5"/>
              <w:spacing w:before="199" w:line="246" w:lineRule="auto"/>
              <w:ind w:left="24" w:right="30" w:firstLine="1"/>
              <w:jc w:val="both"/>
            </w:pPr>
            <w:r>
              <w:rPr>
                <w:spacing w:val="8"/>
              </w:rPr>
              <w:t>北台乡张家峪村和红岗村</w:t>
            </w:r>
            <w:r>
              <w:rPr>
                <w:spacing w:val="7"/>
              </w:rPr>
              <w:t>村西边约1000米位置，夜</w:t>
            </w:r>
            <w:r>
              <w:rPr>
                <w:spacing w:val="8"/>
              </w:rPr>
              <w:t>间存在非法盗采山石和沙</w:t>
            </w:r>
            <w:r>
              <w:rPr>
                <w:spacing w:val="5"/>
              </w:rPr>
              <w:t>子现象。</w:t>
            </w:r>
          </w:p>
        </w:tc>
        <w:tc>
          <w:tcPr>
            <w:tcW w:w="540" w:type="dxa"/>
            <w:vAlign w:val="top"/>
          </w:tcPr>
          <w:p w14:paraId="6C04B041">
            <w:pPr>
              <w:spacing w:line="328" w:lineRule="auto"/>
              <w:rPr>
                <w:rFonts w:ascii="Arial"/>
                <w:sz w:val="21"/>
              </w:rPr>
            </w:pPr>
          </w:p>
          <w:p w14:paraId="0AE97C8F">
            <w:pPr>
              <w:pStyle w:val="5"/>
              <w:spacing w:before="42" w:line="247" w:lineRule="auto"/>
              <w:ind w:left="79" w:right="54" w:hanging="15"/>
            </w:pPr>
            <w:r>
              <w:rPr>
                <w:spacing w:val="7"/>
              </w:rPr>
              <w:t>保定市</w:t>
            </w:r>
            <w:r>
              <w:rPr>
                <w:spacing w:val="1"/>
              </w:rPr>
              <w:t>曲阳县</w:t>
            </w:r>
          </w:p>
        </w:tc>
        <w:tc>
          <w:tcPr>
            <w:tcW w:w="887" w:type="dxa"/>
            <w:vAlign w:val="top"/>
          </w:tcPr>
          <w:p w14:paraId="5F53E5AF">
            <w:pPr>
              <w:spacing w:line="327" w:lineRule="auto"/>
              <w:rPr>
                <w:rFonts w:ascii="Arial"/>
                <w:sz w:val="21"/>
              </w:rPr>
            </w:pPr>
          </w:p>
          <w:p w14:paraId="6A1BA0CC">
            <w:pPr>
              <w:pStyle w:val="5"/>
              <w:spacing w:before="43" w:line="248" w:lineRule="auto"/>
              <w:ind w:left="321" w:right="19" w:hanging="292"/>
            </w:pPr>
            <w:r>
              <w:rPr>
                <w:spacing w:val="8"/>
              </w:rPr>
              <w:t>涉及邻避效应</w:t>
            </w:r>
            <w:r>
              <w:rPr>
                <w:spacing w:val="-2"/>
              </w:rPr>
              <w:t>问题</w:t>
            </w:r>
          </w:p>
        </w:tc>
        <w:tc>
          <w:tcPr>
            <w:tcW w:w="468" w:type="dxa"/>
            <w:vAlign w:val="top"/>
          </w:tcPr>
          <w:p w14:paraId="476D7D30">
            <w:pPr>
              <w:spacing w:line="416" w:lineRule="auto"/>
              <w:rPr>
                <w:rFonts w:ascii="Arial"/>
                <w:sz w:val="21"/>
              </w:rPr>
            </w:pPr>
          </w:p>
          <w:p w14:paraId="484CB4BC">
            <w:pPr>
              <w:pStyle w:val="5"/>
              <w:spacing w:before="42" w:line="237" w:lineRule="auto"/>
              <w:ind w:left="99"/>
            </w:pPr>
            <w:r>
              <w:rPr>
                <w:spacing w:val="5"/>
              </w:rPr>
              <w:t>生态</w:t>
            </w:r>
          </w:p>
        </w:tc>
        <w:tc>
          <w:tcPr>
            <w:tcW w:w="4840" w:type="dxa"/>
            <w:vAlign w:val="top"/>
          </w:tcPr>
          <w:p w14:paraId="4DC93941">
            <w:pPr>
              <w:pStyle w:val="5"/>
              <w:spacing w:before="198" w:line="246" w:lineRule="auto"/>
              <w:ind w:left="20" w:right="66" w:firstLine="7"/>
              <w:jc w:val="both"/>
            </w:pPr>
            <w:r>
              <w:rPr>
                <w:spacing w:val="8"/>
              </w:rPr>
              <w:t>2025年11月19日，保定市曲阳县北台乡政府工作人员到红岗村、张家峪村两处</w:t>
            </w:r>
            <w:r>
              <w:rPr>
                <w:spacing w:val="9"/>
              </w:rPr>
              <w:t>点位进行现场核查，现场可见清运尾砂作业痕迹，未发现施工情况。经查阅相关资料表明，这两个点位均为曲阳县政府批准的应急排险项目。信访人反映的</w:t>
            </w:r>
            <w:r>
              <w:rPr>
                <w:spacing w:val="8"/>
              </w:rPr>
              <w:t>“开采山石和沙子</w:t>
            </w:r>
            <w:r>
              <w:rPr>
                <w:spacing w:val="-47"/>
              </w:rPr>
              <w:t xml:space="preserve"> </w:t>
            </w:r>
            <w:r>
              <w:rPr>
                <w:spacing w:val="8"/>
              </w:rPr>
              <w:t>”问题属实；“夜间作业和非</w:t>
            </w:r>
            <w:r>
              <w:rPr>
                <w:spacing w:val="7"/>
              </w:rPr>
              <w:t>法盗采</w:t>
            </w:r>
            <w:r>
              <w:rPr>
                <w:spacing w:val="-44"/>
              </w:rPr>
              <w:t xml:space="preserve"> </w:t>
            </w:r>
            <w:r>
              <w:rPr>
                <w:spacing w:val="7"/>
              </w:rPr>
              <w:t>”问题不属实。</w:t>
            </w:r>
          </w:p>
        </w:tc>
        <w:tc>
          <w:tcPr>
            <w:tcW w:w="609" w:type="dxa"/>
            <w:vAlign w:val="top"/>
          </w:tcPr>
          <w:p w14:paraId="52514A0B">
            <w:pPr>
              <w:spacing w:line="416" w:lineRule="auto"/>
              <w:rPr>
                <w:rFonts w:ascii="Arial"/>
                <w:sz w:val="21"/>
              </w:rPr>
            </w:pPr>
          </w:p>
          <w:p w14:paraId="44A20BB6">
            <w:pPr>
              <w:pStyle w:val="5"/>
              <w:spacing w:before="42" w:line="232" w:lineRule="auto"/>
              <w:ind w:left="33"/>
            </w:pPr>
            <w:r>
              <w:rPr>
                <w:spacing w:val="7"/>
              </w:rPr>
              <w:t>部分属实</w:t>
            </w:r>
          </w:p>
        </w:tc>
        <w:tc>
          <w:tcPr>
            <w:tcW w:w="1931" w:type="dxa"/>
            <w:vAlign w:val="top"/>
          </w:tcPr>
          <w:p w14:paraId="5D957A44">
            <w:pPr>
              <w:spacing w:line="327" w:lineRule="auto"/>
              <w:rPr>
                <w:rFonts w:ascii="Arial"/>
                <w:sz w:val="21"/>
              </w:rPr>
            </w:pPr>
          </w:p>
          <w:p w14:paraId="5388DEF8">
            <w:pPr>
              <w:pStyle w:val="5"/>
              <w:spacing w:before="43" w:line="247" w:lineRule="auto"/>
              <w:ind w:left="31" w:right="86" w:hanging="2"/>
            </w:pPr>
            <w:r>
              <w:rPr>
                <w:spacing w:val="8"/>
              </w:rPr>
              <w:t>对两处点位开展不间断日常巡</w:t>
            </w:r>
            <w:r>
              <w:rPr>
                <w:spacing w:val="7"/>
              </w:rPr>
              <w:t>查，禁止夜间作业。</w:t>
            </w:r>
          </w:p>
        </w:tc>
        <w:tc>
          <w:tcPr>
            <w:tcW w:w="2310" w:type="dxa"/>
            <w:vAlign w:val="top"/>
          </w:tcPr>
          <w:p w14:paraId="63955493">
            <w:pPr>
              <w:pStyle w:val="5"/>
              <w:spacing w:before="199" w:line="246" w:lineRule="auto"/>
              <w:ind w:left="32" w:right="46" w:firstLine="2"/>
            </w:pPr>
            <w:r>
              <w:rPr>
                <w:spacing w:val="8"/>
              </w:rPr>
              <w:t>强化监管、督导施工单位严格落实施工要求，杜绝夜间施工及盗采情况；实行全天候巡查机制，确保问题早发</w:t>
            </w:r>
            <w:r>
              <w:rPr>
                <w:spacing w:val="5"/>
              </w:rPr>
              <w:t>现早处置。</w:t>
            </w:r>
          </w:p>
        </w:tc>
        <w:tc>
          <w:tcPr>
            <w:tcW w:w="484" w:type="dxa"/>
            <w:vAlign w:val="top"/>
          </w:tcPr>
          <w:p w14:paraId="75B2557A">
            <w:pPr>
              <w:spacing w:line="416" w:lineRule="auto"/>
              <w:rPr>
                <w:rFonts w:ascii="Arial"/>
                <w:sz w:val="21"/>
              </w:rPr>
            </w:pPr>
          </w:p>
          <w:p w14:paraId="242255CA">
            <w:pPr>
              <w:pStyle w:val="5"/>
              <w:spacing w:before="42" w:line="232" w:lineRule="auto"/>
              <w:ind w:left="56"/>
            </w:pPr>
            <w:r>
              <w:rPr>
                <w:spacing w:val="2"/>
              </w:rPr>
              <w:t>已办结</w:t>
            </w:r>
          </w:p>
        </w:tc>
        <w:tc>
          <w:tcPr>
            <w:tcW w:w="761" w:type="dxa"/>
            <w:vAlign w:val="top"/>
          </w:tcPr>
          <w:p w14:paraId="76BB7876">
            <w:pPr>
              <w:spacing w:line="416" w:lineRule="auto"/>
              <w:rPr>
                <w:rFonts w:ascii="Arial"/>
                <w:sz w:val="21"/>
              </w:rPr>
            </w:pPr>
          </w:p>
          <w:p w14:paraId="1E083F7A">
            <w:pPr>
              <w:pStyle w:val="5"/>
              <w:spacing w:before="43" w:line="232" w:lineRule="auto"/>
              <w:ind w:left="319"/>
            </w:pPr>
            <w:r>
              <w:rPr>
                <w:spacing w:val="2"/>
              </w:rPr>
              <w:t>无</w:t>
            </w:r>
          </w:p>
        </w:tc>
      </w:tr>
      <w:tr w14:paraId="76BE1C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trPr>
        <w:tc>
          <w:tcPr>
            <w:tcW w:w="327" w:type="dxa"/>
            <w:vAlign w:val="top"/>
          </w:tcPr>
          <w:p w14:paraId="49034F75">
            <w:pPr>
              <w:spacing w:line="394" w:lineRule="auto"/>
              <w:rPr>
                <w:rFonts w:ascii="Arial"/>
                <w:sz w:val="21"/>
              </w:rPr>
            </w:pPr>
          </w:p>
          <w:p w14:paraId="253BFD31">
            <w:pPr>
              <w:pStyle w:val="5"/>
              <w:spacing w:before="52" w:line="216" w:lineRule="exact"/>
              <w:ind w:left="87"/>
              <w:rPr>
                <w:sz w:val="16"/>
                <w:szCs w:val="16"/>
              </w:rPr>
            </w:pPr>
            <w:r>
              <w:rPr>
                <w:spacing w:val="-1"/>
                <w:position w:val="1"/>
                <w:sz w:val="16"/>
                <w:szCs w:val="16"/>
              </w:rPr>
              <w:t>28</w:t>
            </w:r>
          </w:p>
        </w:tc>
        <w:tc>
          <w:tcPr>
            <w:tcW w:w="489" w:type="dxa"/>
            <w:vAlign w:val="top"/>
          </w:tcPr>
          <w:p w14:paraId="21830C5B">
            <w:pPr>
              <w:spacing w:line="245" w:lineRule="auto"/>
              <w:rPr>
                <w:rFonts w:ascii="Arial"/>
                <w:sz w:val="21"/>
              </w:rPr>
            </w:pPr>
          </w:p>
          <w:p w14:paraId="10D65D65">
            <w:pPr>
              <w:pStyle w:val="5"/>
              <w:spacing w:before="42" w:line="173" w:lineRule="exact"/>
              <w:ind w:left="30"/>
            </w:pPr>
            <w:r>
              <w:rPr>
                <w:spacing w:val="7"/>
                <w:position w:val="1"/>
              </w:rPr>
              <w:t>D3</w:t>
            </w:r>
            <w:r>
              <w:rPr>
                <w:position w:val="1"/>
              </w:rPr>
              <w:t>HB</w:t>
            </w:r>
            <w:r>
              <w:rPr>
                <w:spacing w:val="7"/>
                <w:position w:val="1"/>
              </w:rPr>
              <w:t>20</w:t>
            </w:r>
          </w:p>
          <w:p w14:paraId="30D7E4A3">
            <w:pPr>
              <w:pStyle w:val="5"/>
              <w:spacing w:line="172" w:lineRule="exact"/>
              <w:ind w:left="34"/>
            </w:pPr>
            <w:r>
              <w:rPr>
                <w:spacing w:val="4"/>
                <w:position w:val="1"/>
              </w:rPr>
              <w:t>251118</w:t>
            </w:r>
          </w:p>
          <w:p w14:paraId="6AEC6374">
            <w:pPr>
              <w:pStyle w:val="5"/>
              <w:spacing w:line="177" w:lineRule="exact"/>
              <w:ind w:left="103"/>
            </w:pPr>
            <w:r>
              <w:rPr>
                <w:spacing w:val="3"/>
                <w:position w:val="1"/>
              </w:rPr>
              <w:t>0037</w:t>
            </w:r>
          </w:p>
        </w:tc>
        <w:tc>
          <w:tcPr>
            <w:tcW w:w="1595" w:type="dxa"/>
            <w:vAlign w:val="top"/>
          </w:tcPr>
          <w:p w14:paraId="4545C684">
            <w:pPr>
              <w:pStyle w:val="5"/>
              <w:spacing w:before="200" w:line="247" w:lineRule="auto"/>
              <w:ind w:left="25" w:right="34" w:hanging="1"/>
            </w:pPr>
            <w:r>
              <w:rPr>
                <w:spacing w:val="8"/>
              </w:rPr>
              <w:t>城关镇大南关村石韵华庭小区和8号院小区生活污水排放至两个小区北侧约</w:t>
            </w:r>
            <w:r>
              <w:rPr>
                <w:spacing w:val="6"/>
              </w:rPr>
              <w:t>100米处的耕地中。</w:t>
            </w:r>
          </w:p>
        </w:tc>
        <w:tc>
          <w:tcPr>
            <w:tcW w:w="540" w:type="dxa"/>
            <w:vAlign w:val="top"/>
          </w:tcPr>
          <w:p w14:paraId="1BB1FA3F">
            <w:pPr>
              <w:spacing w:line="329" w:lineRule="auto"/>
              <w:rPr>
                <w:rFonts w:ascii="Arial"/>
                <w:sz w:val="21"/>
              </w:rPr>
            </w:pPr>
          </w:p>
          <w:p w14:paraId="5E067326">
            <w:pPr>
              <w:pStyle w:val="5"/>
              <w:spacing w:before="42" w:line="247" w:lineRule="auto"/>
              <w:ind w:left="79" w:right="54" w:hanging="15"/>
            </w:pPr>
            <w:r>
              <w:rPr>
                <w:spacing w:val="7"/>
              </w:rPr>
              <w:t>保定市</w:t>
            </w:r>
            <w:r>
              <w:rPr>
                <w:spacing w:val="1"/>
              </w:rPr>
              <w:t>曲阳县</w:t>
            </w:r>
          </w:p>
        </w:tc>
        <w:tc>
          <w:tcPr>
            <w:tcW w:w="887" w:type="dxa"/>
            <w:vAlign w:val="top"/>
          </w:tcPr>
          <w:p w14:paraId="5895D476">
            <w:pPr>
              <w:spacing w:line="329" w:lineRule="auto"/>
              <w:rPr>
                <w:rFonts w:ascii="Arial"/>
                <w:sz w:val="21"/>
              </w:rPr>
            </w:pPr>
          </w:p>
          <w:p w14:paraId="5C247C48">
            <w:pPr>
              <w:pStyle w:val="5"/>
              <w:spacing w:before="42" w:line="247" w:lineRule="auto"/>
              <w:ind w:left="96" w:right="19" w:hanging="69"/>
            </w:pPr>
            <w:r>
              <w:rPr>
                <w:spacing w:val="8"/>
              </w:rPr>
              <w:t>群众身边的生态环境问题</w:t>
            </w:r>
          </w:p>
        </w:tc>
        <w:tc>
          <w:tcPr>
            <w:tcW w:w="468" w:type="dxa"/>
            <w:vAlign w:val="top"/>
          </w:tcPr>
          <w:p w14:paraId="182E271E">
            <w:pPr>
              <w:spacing w:line="417" w:lineRule="auto"/>
              <w:rPr>
                <w:rFonts w:ascii="Arial"/>
                <w:sz w:val="21"/>
              </w:rPr>
            </w:pPr>
          </w:p>
          <w:p w14:paraId="1AE5F3EE">
            <w:pPr>
              <w:pStyle w:val="5"/>
              <w:spacing w:before="42" w:line="232" w:lineRule="auto"/>
              <w:ind w:left="169"/>
            </w:pPr>
            <w:r>
              <w:rPr>
                <w:spacing w:val="1"/>
              </w:rPr>
              <w:t>水</w:t>
            </w:r>
          </w:p>
        </w:tc>
        <w:tc>
          <w:tcPr>
            <w:tcW w:w="4840" w:type="dxa"/>
            <w:vAlign w:val="top"/>
          </w:tcPr>
          <w:p w14:paraId="4EE2EF3F">
            <w:pPr>
              <w:pStyle w:val="5"/>
              <w:spacing w:before="201" w:line="247" w:lineRule="auto"/>
              <w:ind w:left="27" w:right="69"/>
            </w:pPr>
            <w:r>
              <w:rPr>
                <w:spacing w:val="9"/>
              </w:rPr>
              <w:t>经查，大南关村石韵华庭小区和8号院小区位于南环路外、雕刻园区</w:t>
            </w:r>
            <w:r>
              <w:rPr>
                <w:spacing w:val="8"/>
              </w:rPr>
              <w:t>附近，该</w:t>
            </w:r>
            <w:r>
              <w:rPr>
                <w:spacing w:val="9"/>
              </w:rPr>
              <w:t>区域相关设施由曲阳宏州房地产开发有限公司于201</w:t>
            </w:r>
            <w:r>
              <w:rPr>
                <w:spacing w:val="8"/>
              </w:rPr>
              <w:t>3年开发建设，后因开发商</w:t>
            </w:r>
            <w:r>
              <w:rPr>
                <w:spacing w:val="9"/>
              </w:rPr>
              <w:t>资金链断裂、公司破产，出现烂尾情况，公共基础设施未完成建设，导致生活</w:t>
            </w:r>
            <w:r>
              <w:rPr>
                <w:spacing w:val="8"/>
              </w:rPr>
              <w:t>污水外溢。群众反映污水外溢问题情况属实。</w:t>
            </w:r>
          </w:p>
        </w:tc>
        <w:tc>
          <w:tcPr>
            <w:tcW w:w="609" w:type="dxa"/>
            <w:vAlign w:val="top"/>
          </w:tcPr>
          <w:p w14:paraId="0BF748A5">
            <w:pPr>
              <w:spacing w:line="417" w:lineRule="auto"/>
              <w:rPr>
                <w:rFonts w:ascii="Arial"/>
                <w:sz w:val="21"/>
              </w:rPr>
            </w:pPr>
          </w:p>
          <w:p w14:paraId="647361DF">
            <w:pPr>
              <w:pStyle w:val="5"/>
              <w:spacing w:before="42" w:line="232" w:lineRule="auto"/>
              <w:ind w:left="171"/>
            </w:pPr>
            <w:r>
              <w:rPr>
                <w:spacing w:val="5"/>
              </w:rPr>
              <w:t>属实</w:t>
            </w:r>
          </w:p>
        </w:tc>
        <w:tc>
          <w:tcPr>
            <w:tcW w:w="1931" w:type="dxa"/>
            <w:vAlign w:val="top"/>
          </w:tcPr>
          <w:p w14:paraId="05396D41">
            <w:pPr>
              <w:spacing w:line="328" w:lineRule="auto"/>
              <w:rPr>
                <w:rFonts w:ascii="Arial"/>
                <w:sz w:val="21"/>
              </w:rPr>
            </w:pPr>
          </w:p>
          <w:p w14:paraId="0C346B23">
            <w:pPr>
              <w:pStyle w:val="5"/>
              <w:spacing w:before="42" w:line="247" w:lineRule="auto"/>
              <w:ind w:left="69" w:right="73" w:firstLine="67"/>
            </w:pPr>
            <w:r>
              <w:rPr>
                <w:spacing w:val="8"/>
              </w:rPr>
              <w:t>预计10天内完成全部整改工</w:t>
            </w:r>
            <w:r>
              <w:rPr>
                <w:spacing w:val="6"/>
              </w:rPr>
              <w:t>作，彻底解决污水外溢问题。</w:t>
            </w:r>
          </w:p>
        </w:tc>
        <w:tc>
          <w:tcPr>
            <w:tcW w:w="2310" w:type="dxa"/>
            <w:vAlign w:val="top"/>
          </w:tcPr>
          <w:p w14:paraId="47C999C1">
            <w:pPr>
              <w:pStyle w:val="5"/>
              <w:spacing w:before="116" w:line="246" w:lineRule="auto"/>
              <w:ind w:left="29" w:right="46" w:firstLine="11"/>
              <w:jc w:val="both"/>
            </w:pPr>
            <w:r>
              <w:rPr>
                <w:spacing w:val="8"/>
              </w:rPr>
              <w:t>1、对污水外溢范围进行划定，详细记录污水管网破损点位及污水流向，并对生活污水外溢对周边的环境影响</w:t>
            </w:r>
            <w:r>
              <w:rPr>
                <w:spacing w:val="7"/>
              </w:rPr>
              <w:t>进行了实地调查。2、2025年11月20</w:t>
            </w:r>
            <w:r>
              <w:rPr>
                <w:spacing w:val="8"/>
              </w:rPr>
              <w:t>日，污水管网修缮工作已全面启动。</w:t>
            </w:r>
          </w:p>
        </w:tc>
        <w:tc>
          <w:tcPr>
            <w:tcW w:w="484" w:type="dxa"/>
            <w:vAlign w:val="top"/>
          </w:tcPr>
          <w:p w14:paraId="1888F746">
            <w:pPr>
              <w:spacing w:line="328" w:lineRule="auto"/>
              <w:rPr>
                <w:rFonts w:ascii="Arial"/>
                <w:sz w:val="21"/>
              </w:rPr>
            </w:pPr>
          </w:p>
          <w:p w14:paraId="2DEF42CB">
            <w:pPr>
              <w:pStyle w:val="5"/>
              <w:spacing w:before="42" w:line="247" w:lineRule="auto"/>
              <w:ind w:left="115" w:right="20" w:hanging="68"/>
            </w:pPr>
            <w:r>
              <w:rPr>
                <w:spacing w:val="5"/>
              </w:rPr>
              <w:t>阶段性</w:t>
            </w:r>
            <w:r>
              <w:rPr>
                <w:spacing w:val="4"/>
              </w:rPr>
              <w:t>办结</w:t>
            </w:r>
          </w:p>
        </w:tc>
        <w:tc>
          <w:tcPr>
            <w:tcW w:w="761" w:type="dxa"/>
            <w:vAlign w:val="top"/>
          </w:tcPr>
          <w:p w14:paraId="001A01BC">
            <w:pPr>
              <w:spacing w:line="417" w:lineRule="auto"/>
              <w:rPr>
                <w:rFonts w:ascii="Arial"/>
                <w:sz w:val="21"/>
              </w:rPr>
            </w:pPr>
          </w:p>
          <w:p w14:paraId="6B6EEE61">
            <w:pPr>
              <w:pStyle w:val="5"/>
              <w:spacing w:before="42" w:line="232" w:lineRule="auto"/>
              <w:ind w:left="319"/>
            </w:pPr>
            <w:r>
              <w:rPr>
                <w:spacing w:val="2"/>
              </w:rPr>
              <w:t>无</w:t>
            </w:r>
          </w:p>
        </w:tc>
      </w:tr>
      <w:tr w14:paraId="2AE1B9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trPr>
        <w:tc>
          <w:tcPr>
            <w:tcW w:w="327" w:type="dxa"/>
            <w:vAlign w:val="top"/>
          </w:tcPr>
          <w:p w14:paraId="19D2FFBA">
            <w:pPr>
              <w:spacing w:line="393" w:lineRule="auto"/>
              <w:rPr>
                <w:rFonts w:ascii="Arial"/>
                <w:sz w:val="21"/>
              </w:rPr>
            </w:pPr>
          </w:p>
          <w:p w14:paraId="36DF6D35">
            <w:pPr>
              <w:pStyle w:val="5"/>
              <w:spacing w:before="52" w:line="216" w:lineRule="exact"/>
              <w:ind w:left="87"/>
              <w:rPr>
                <w:sz w:val="16"/>
                <w:szCs w:val="16"/>
              </w:rPr>
            </w:pPr>
            <w:r>
              <w:rPr>
                <w:spacing w:val="-1"/>
                <w:position w:val="1"/>
                <w:sz w:val="16"/>
                <w:szCs w:val="16"/>
              </w:rPr>
              <w:t>29</w:t>
            </w:r>
          </w:p>
        </w:tc>
        <w:tc>
          <w:tcPr>
            <w:tcW w:w="489" w:type="dxa"/>
            <w:vAlign w:val="top"/>
          </w:tcPr>
          <w:p w14:paraId="15BE258E">
            <w:pPr>
              <w:spacing w:line="244" w:lineRule="auto"/>
              <w:rPr>
                <w:rFonts w:ascii="Arial"/>
                <w:sz w:val="21"/>
              </w:rPr>
            </w:pPr>
          </w:p>
          <w:p w14:paraId="76BA82C9">
            <w:pPr>
              <w:pStyle w:val="5"/>
              <w:spacing w:before="43" w:line="173" w:lineRule="exact"/>
              <w:ind w:left="30"/>
            </w:pPr>
            <w:r>
              <w:rPr>
                <w:spacing w:val="7"/>
                <w:position w:val="1"/>
              </w:rPr>
              <w:t>D3</w:t>
            </w:r>
            <w:r>
              <w:rPr>
                <w:position w:val="1"/>
              </w:rPr>
              <w:t>HB</w:t>
            </w:r>
            <w:r>
              <w:rPr>
                <w:spacing w:val="7"/>
                <w:position w:val="1"/>
              </w:rPr>
              <w:t>20</w:t>
            </w:r>
          </w:p>
          <w:p w14:paraId="04F27EA5">
            <w:pPr>
              <w:pStyle w:val="5"/>
              <w:spacing w:line="172" w:lineRule="exact"/>
              <w:ind w:left="34"/>
            </w:pPr>
            <w:r>
              <w:rPr>
                <w:spacing w:val="4"/>
                <w:position w:val="1"/>
              </w:rPr>
              <w:t>251118</w:t>
            </w:r>
          </w:p>
          <w:p w14:paraId="293170B7">
            <w:pPr>
              <w:pStyle w:val="5"/>
              <w:spacing w:line="177" w:lineRule="exact"/>
              <w:ind w:left="103"/>
            </w:pPr>
            <w:r>
              <w:rPr>
                <w:spacing w:val="3"/>
                <w:position w:val="1"/>
              </w:rPr>
              <w:t>0049</w:t>
            </w:r>
          </w:p>
        </w:tc>
        <w:tc>
          <w:tcPr>
            <w:tcW w:w="1595" w:type="dxa"/>
            <w:vAlign w:val="top"/>
          </w:tcPr>
          <w:p w14:paraId="5D2D1FE5">
            <w:pPr>
              <w:pStyle w:val="5"/>
              <w:spacing w:before="201" w:line="246" w:lineRule="auto"/>
              <w:ind w:left="24" w:right="34"/>
              <w:jc w:val="both"/>
            </w:pPr>
            <w:r>
              <w:rPr>
                <w:spacing w:val="8"/>
              </w:rPr>
              <w:t>保定市博野县北邑村西田园牧歌小区生活污水直排小区南侧沟内，污染周边</w:t>
            </w:r>
            <w:r>
              <w:rPr>
                <w:spacing w:val="4"/>
              </w:rPr>
              <w:t>耕地。</w:t>
            </w:r>
          </w:p>
        </w:tc>
        <w:tc>
          <w:tcPr>
            <w:tcW w:w="540" w:type="dxa"/>
            <w:vAlign w:val="top"/>
          </w:tcPr>
          <w:p w14:paraId="7EC88CD2">
            <w:pPr>
              <w:spacing w:line="330" w:lineRule="auto"/>
              <w:rPr>
                <w:rFonts w:ascii="Arial"/>
                <w:sz w:val="21"/>
              </w:rPr>
            </w:pPr>
          </w:p>
          <w:p w14:paraId="01F18CFA">
            <w:pPr>
              <w:pStyle w:val="5"/>
              <w:spacing w:before="42" w:line="247" w:lineRule="auto"/>
              <w:ind w:left="64" w:right="54"/>
            </w:pPr>
            <w:r>
              <w:rPr>
                <w:spacing w:val="7"/>
              </w:rPr>
              <w:t>保定市博野县</w:t>
            </w:r>
          </w:p>
        </w:tc>
        <w:tc>
          <w:tcPr>
            <w:tcW w:w="887" w:type="dxa"/>
            <w:vAlign w:val="top"/>
          </w:tcPr>
          <w:p w14:paraId="195FB903">
            <w:pPr>
              <w:spacing w:line="330" w:lineRule="auto"/>
              <w:rPr>
                <w:rFonts w:ascii="Arial"/>
                <w:sz w:val="21"/>
              </w:rPr>
            </w:pPr>
          </w:p>
          <w:p w14:paraId="7E9A2183">
            <w:pPr>
              <w:pStyle w:val="5"/>
              <w:spacing w:before="42" w:line="247" w:lineRule="auto"/>
              <w:ind w:left="96" w:right="19" w:hanging="69"/>
            </w:pPr>
            <w:r>
              <w:rPr>
                <w:spacing w:val="8"/>
              </w:rPr>
              <w:t>群众身边的生态环境问题</w:t>
            </w:r>
          </w:p>
        </w:tc>
        <w:tc>
          <w:tcPr>
            <w:tcW w:w="468" w:type="dxa"/>
            <w:vAlign w:val="top"/>
          </w:tcPr>
          <w:p w14:paraId="0E2E200B">
            <w:pPr>
              <w:spacing w:line="416" w:lineRule="auto"/>
              <w:rPr>
                <w:rFonts w:ascii="Arial"/>
                <w:sz w:val="21"/>
              </w:rPr>
            </w:pPr>
          </w:p>
          <w:p w14:paraId="021345D1">
            <w:pPr>
              <w:pStyle w:val="5"/>
              <w:spacing w:before="42" w:line="232" w:lineRule="auto"/>
              <w:ind w:left="169"/>
            </w:pPr>
            <w:r>
              <w:rPr>
                <w:spacing w:val="1"/>
              </w:rPr>
              <w:t>水</w:t>
            </w:r>
          </w:p>
        </w:tc>
        <w:tc>
          <w:tcPr>
            <w:tcW w:w="4840" w:type="dxa"/>
            <w:vAlign w:val="top"/>
          </w:tcPr>
          <w:p w14:paraId="6D592259">
            <w:pPr>
              <w:pStyle w:val="5"/>
              <w:spacing w:before="114" w:line="246" w:lineRule="auto"/>
              <w:ind w:left="25" w:right="66" w:firstLine="1"/>
              <w:jc w:val="both"/>
            </w:pPr>
            <w:r>
              <w:rPr>
                <w:spacing w:val="8"/>
              </w:rPr>
              <w:t>经查，</w:t>
            </w:r>
            <w:r>
              <w:rPr>
                <w:spacing w:val="-23"/>
              </w:rPr>
              <w:t xml:space="preserve"> </w:t>
            </w:r>
            <w:r>
              <w:rPr>
                <w:spacing w:val="8"/>
              </w:rPr>
              <w:t>田园牧歌小区位于博野县北杨镇邓庄村东，北邑村西南，南邑村东北，共12栋楼，入住约200户，距离沟渠最近的耕地在东南方向约120米。现场核查</w:t>
            </w:r>
            <w:r>
              <w:rPr>
                <w:spacing w:val="9"/>
              </w:rPr>
              <w:t>未发现污水直排和周边耕地受污染问题，小区东南侧自然形成的排水沟内干涸无水。小区东南方向有一处水泥管道裸露，无排水痕迹，经了解为历史遗存排</w:t>
            </w:r>
            <w:r>
              <w:rPr>
                <w:spacing w:val="4"/>
              </w:rPr>
              <w:t>水管道，</w:t>
            </w:r>
            <w:r>
              <w:rPr>
                <w:spacing w:val="-38"/>
              </w:rPr>
              <w:t xml:space="preserve"> </w:t>
            </w:r>
            <w:r>
              <w:rPr>
                <w:spacing w:val="4"/>
              </w:rPr>
              <w:t>已废弃。</w:t>
            </w:r>
          </w:p>
        </w:tc>
        <w:tc>
          <w:tcPr>
            <w:tcW w:w="609" w:type="dxa"/>
            <w:vAlign w:val="top"/>
          </w:tcPr>
          <w:p w14:paraId="71DCF490">
            <w:pPr>
              <w:spacing w:line="416" w:lineRule="auto"/>
              <w:rPr>
                <w:rFonts w:ascii="Arial"/>
                <w:sz w:val="21"/>
              </w:rPr>
            </w:pPr>
          </w:p>
          <w:p w14:paraId="671BABE8">
            <w:pPr>
              <w:pStyle w:val="5"/>
              <w:spacing w:before="42" w:line="232" w:lineRule="auto"/>
              <w:ind w:left="33"/>
            </w:pPr>
            <w:r>
              <w:rPr>
                <w:spacing w:val="7"/>
              </w:rPr>
              <w:t>部分属实</w:t>
            </w:r>
          </w:p>
        </w:tc>
        <w:tc>
          <w:tcPr>
            <w:tcW w:w="1931" w:type="dxa"/>
            <w:vAlign w:val="top"/>
          </w:tcPr>
          <w:p w14:paraId="6A25854F">
            <w:pPr>
              <w:spacing w:line="416" w:lineRule="auto"/>
              <w:rPr>
                <w:rFonts w:ascii="Arial"/>
                <w:sz w:val="21"/>
              </w:rPr>
            </w:pPr>
          </w:p>
          <w:p w14:paraId="7B53B8F9">
            <w:pPr>
              <w:pStyle w:val="5"/>
              <w:spacing w:before="42" w:line="232" w:lineRule="auto"/>
              <w:ind w:left="30"/>
            </w:pPr>
            <w:r>
              <w:rPr>
                <w:spacing w:val="7"/>
              </w:rPr>
              <w:t>排水管道拆除到位。</w:t>
            </w:r>
          </w:p>
        </w:tc>
        <w:tc>
          <w:tcPr>
            <w:tcW w:w="2310" w:type="dxa"/>
            <w:vAlign w:val="top"/>
          </w:tcPr>
          <w:p w14:paraId="2A767FD1">
            <w:pPr>
              <w:spacing w:line="330" w:lineRule="auto"/>
              <w:rPr>
                <w:rFonts w:ascii="Arial"/>
                <w:sz w:val="21"/>
              </w:rPr>
            </w:pPr>
          </w:p>
          <w:p w14:paraId="0444567B">
            <w:pPr>
              <w:pStyle w:val="5"/>
              <w:spacing w:before="42" w:line="231" w:lineRule="auto"/>
              <w:ind w:left="35"/>
            </w:pPr>
            <w:r>
              <w:rPr>
                <w:spacing w:val="8"/>
              </w:rPr>
              <w:t>责令小区物业负责人立即拆除该管道</w:t>
            </w:r>
          </w:p>
          <w:p w14:paraId="472F013D">
            <w:pPr>
              <w:pStyle w:val="5"/>
              <w:spacing w:before="99" w:line="68" w:lineRule="exact"/>
              <w:ind w:left="44"/>
            </w:pPr>
            <w:r>
              <w:rPr>
                <w:position w:val="1"/>
              </w:rPr>
              <w:t>。</w:t>
            </w:r>
          </w:p>
        </w:tc>
        <w:tc>
          <w:tcPr>
            <w:tcW w:w="484" w:type="dxa"/>
            <w:vAlign w:val="top"/>
          </w:tcPr>
          <w:p w14:paraId="4F3AC151">
            <w:pPr>
              <w:spacing w:line="416" w:lineRule="auto"/>
              <w:rPr>
                <w:rFonts w:ascii="Arial"/>
                <w:sz w:val="21"/>
              </w:rPr>
            </w:pPr>
          </w:p>
          <w:p w14:paraId="19210CE4">
            <w:pPr>
              <w:pStyle w:val="5"/>
              <w:spacing w:before="42" w:line="232" w:lineRule="auto"/>
              <w:ind w:left="56"/>
            </w:pPr>
            <w:r>
              <w:rPr>
                <w:spacing w:val="2"/>
              </w:rPr>
              <w:t>已办结</w:t>
            </w:r>
          </w:p>
        </w:tc>
        <w:tc>
          <w:tcPr>
            <w:tcW w:w="761" w:type="dxa"/>
            <w:vAlign w:val="top"/>
          </w:tcPr>
          <w:p w14:paraId="1FBD67E5">
            <w:pPr>
              <w:spacing w:line="416" w:lineRule="auto"/>
              <w:rPr>
                <w:rFonts w:ascii="Arial"/>
                <w:sz w:val="21"/>
              </w:rPr>
            </w:pPr>
          </w:p>
          <w:p w14:paraId="1D9CFAD0">
            <w:pPr>
              <w:pStyle w:val="5"/>
              <w:spacing w:before="43" w:line="232" w:lineRule="auto"/>
              <w:ind w:left="319"/>
            </w:pPr>
            <w:r>
              <w:rPr>
                <w:spacing w:val="2"/>
              </w:rPr>
              <w:t>无</w:t>
            </w:r>
          </w:p>
        </w:tc>
      </w:tr>
      <w:tr w14:paraId="297E6F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8" w:hRule="atLeast"/>
        </w:trPr>
        <w:tc>
          <w:tcPr>
            <w:tcW w:w="327" w:type="dxa"/>
            <w:vAlign w:val="top"/>
          </w:tcPr>
          <w:p w14:paraId="204F25AB">
            <w:pPr>
              <w:spacing w:line="330" w:lineRule="auto"/>
              <w:rPr>
                <w:rFonts w:ascii="Arial"/>
                <w:sz w:val="21"/>
              </w:rPr>
            </w:pPr>
          </w:p>
          <w:p w14:paraId="645A99F5">
            <w:pPr>
              <w:spacing w:line="331" w:lineRule="auto"/>
              <w:rPr>
                <w:rFonts w:ascii="Arial"/>
                <w:sz w:val="21"/>
              </w:rPr>
            </w:pPr>
          </w:p>
          <w:p w14:paraId="790060D0">
            <w:pPr>
              <w:pStyle w:val="5"/>
              <w:spacing w:before="52" w:line="216" w:lineRule="exact"/>
              <w:ind w:left="88"/>
              <w:rPr>
                <w:sz w:val="16"/>
                <w:szCs w:val="16"/>
              </w:rPr>
            </w:pPr>
            <w:r>
              <w:rPr>
                <w:spacing w:val="-1"/>
                <w:position w:val="1"/>
                <w:sz w:val="16"/>
                <w:szCs w:val="16"/>
              </w:rPr>
              <w:t>30</w:t>
            </w:r>
          </w:p>
        </w:tc>
        <w:tc>
          <w:tcPr>
            <w:tcW w:w="489" w:type="dxa"/>
            <w:vAlign w:val="top"/>
          </w:tcPr>
          <w:p w14:paraId="3AF07AA3">
            <w:pPr>
              <w:spacing w:line="255" w:lineRule="auto"/>
              <w:rPr>
                <w:rFonts w:ascii="Arial"/>
                <w:sz w:val="21"/>
              </w:rPr>
            </w:pPr>
          </w:p>
          <w:p w14:paraId="71B8C89B">
            <w:pPr>
              <w:spacing w:line="255" w:lineRule="auto"/>
              <w:rPr>
                <w:rFonts w:ascii="Arial"/>
                <w:sz w:val="21"/>
              </w:rPr>
            </w:pPr>
          </w:p>
          <w:p w14:paraId="0612472E">
            <w:pPr>
              <w:pStyle w:val="5"/>
              <w:spacing w:before="42" w:line="173" w:lineRule="exact"/>
              <w:ind w:left="30"/>
            </w:pPr>
            <w:r>
              <w:rPr>
                <w:spacing w:val="7"/>
                <w:position w:val="1"/>
              </w:rPr>
              <w:t>D3</w:t>
            </w:r>
            <w:r>
              <w:rPr>
                <w:position w:val="1"/>
              </w:rPr>
              <w:t>HB</w:t>
            </w:r>
            <w:r>
              <w:rPr>
                <w:spacing w:val="7"/>
                <w:position w:val="1"/>
              </w:rPr>
              <w:t>20</w:t>
            </w:r>
          </w:p>
          <w:p w14:paraId="52CA7CCD">
            <w:pPr>
              <w:pStyle w:val="5"/>
              <w:spacing w:line="172" w:lineRule="exact"/>
              <w:ind w:left="34"/>
            </w:pPr>
            <w:r>
              <w:rPr>
                <w:spacing w:val="4"/>
                <w:position w:val="1"/>
              </w:rPr>
              <w:t>251118</w:t>
            </w:r>
          </w:p>
          <w:p w14:paraId="123172C8">
            <w:pPr>
              <w:pStyle w:val="5"/>
              <w:spacing w:line="177" w:lineRule="exact"/>
              <w:ind w:left="103"/>
            </w:pPr>
            <w:r>
              <w:rPr>
                <w:spacing w:val="3"/>
                <w:position w:val="1"/>
              </w:rPr>
              <w:t>0056</w:t>
            </w:r>
          </w:p>
        </w:tc>
        <w:tc>
          <w:tcPr>
            <w:tcW w:w="1595" w:type="dxa"/>
            <w:vAlign w:val="top"/>
          </w:tcPr>
          <w:p w14:paraId="21602B48">
            <w:pPr>
              <w:spacing w:line="425" w:lineRule="auto"/>
              <w:rPr>
                <w:rFonts w:ascii="Arial"/>
                <w:sz w:val="21"/>
              </w:rPr>
            </w:pPr>
          </w:p>
          <w:p w14:paraId="0B57AF55">
            <w:pPr>
              <w:pStyle w:val="5"/>
              <w:spacing w:before="43" w:line="247" w:lineRule="auto"/>
              <w:ind w:left="23" w:right="34" w:firstLine="1"/>
              <w:jc w:val="both"/>
            </w:pPr>
            <w:r>
              <w:rPr>
                <w:spacing w:val="8"/>
              </w:rPr>
              <w:t>涿州市东城坊镇东城坊村高尔夫球场南墙外大坑内存放大量生活垃圾、建筑</w:t>
            </w:r>
            <w:r>
              <w:rPr>
                <w:spacing w:val="7"/>
              </w:rPr>
              <w:t>垃圾、医疗垃圾。</w:t>
            </w:r>
          </w:p>
        </w:tc>
        <w:tc>
          <w:tcPr>
            <w:tcW w:w="540" w:type="dxa"/>
            <w:vAlign w:val="top"/>
          </w:tcPr>
          <w:p w14:paraId="2AAB8FBD">
            <w:pPr>
              <w:spacing w:line="297" w:lineRule="auto"/>
              <w:rPr>
                <w:rFonts w:ascii="Arial"/>
                <w:sz w:val="21"/>
              </w:rPr>
            </w:pPr>
          </w:p>
          <w:p w14:paraId="76957622">
            <w:pPr>
              <w:spacing w:line="298" w:lineRule="auto"/>
              <w:rPr>
                <w:rFonts w:ascii="Arial"/>
                <w:sz w:val="21"/>
              </w:rPr>
            </w:pPr>
          </w:p>
          <w:p w14:paraId="362FB5AB">
            <w:pPr>
              <w:pStyle w:val="5"/>
              <w:spacing w:before="43" w:line="232" w:lineRule="auto"/>
              <w:ind w:left="64"/>
            </w:pPr>
            <w:r>
              <w:rPr>
                <w:spacing w:val="7"/>
              </w:rPr>
              <w:t>保定市</w:t>
            </w:r>
          </w:p>
          <w:p w14:paraId="5A51E14C">
            <w:pPr>
              <w:pStyle w:val="5"/>
              <w:spacing w:before="9" w:line="231" w:lineRule="auto"/>
              <w:ind w:left="64"/>
            </w:pPr>
            <w:r>
              <w:rPr>
                <w:spacing w:val="7"/>
              </w:rPr>
              <w:t>涿州市</w:t>
            </w:r>
          </w:p>
        </w:tc>
        <w:tc>
          <w:tcPr>
            <w:tcW w:w="887" w:type="dxa"/>
            <w:vAlign w:val="top"/>
          </w:tcPr>
          <w:p w14:paraId="361284D3">
            <w:pPr>
              <w:spacing w:line="298" w:lineRule="auto"/>
              <w:rPr>
                <w:rFonts w:ascii="Arial"/>
                <w:sz w:val="21"/>
              </w:rPr>
            </w:pPr>
          </w:p>
          <w:p w14:paraId="38DCC48D">
            <w:pPr>
              <w:spacing w:line="298" w:lineRule="auto"/>
              <w:rPr>
                <w:rFonts w:ascii="Arial"/>
                <w:sz w:val="21"/>
              </w:rPr>
            </w:pPr>
          </w:p>
          <w:p w14:paraId="3282F639">
            <w:pPr>
              <w:pStyle w:val="5"/>
              <w:spacing w:before="42" w:line="247" w:lineRule="auto"/>
              <w:ind w:left="96" w:right="19" w:hanging="69"/>
            </w:pPr>
            <w:r>
              <w:rPr>
                <w:spacing w:val="8"/>
              </w:rPr>
              <w:t>群众身边的生态环境问题</w:t>
            </w:r>
          </w:p>
        </w:tc>
        <w:tc>
          <w:tcPr>
            <w:tcW w:w="468" w:type="dxa"/>
            <w:vAlign w:val="top"/>
          </w:tcPr>
          <w:p w14:paraId="31D5C24D">
            <w:pPr>
              <w:spacing w:line="341" w:lineRule="auto"/>
              <w:rPr>
                <w:rFonts w:ascii="Arial"/>
                <w:sz w:val="21"/>
              </w:rPr>
            </w:pPr>
          </w:p>
          <w:p w14:paraId="043CE097">
            <w:pPr>
              <w:spacing w:line="341" w:lineRule="auto"/>
              <w:rPr>
                <w:rFonts w:ascii="Arial"/>
                <w:sz w:val="21"/>
              </w:rPr>
            </w:pPr>
          </w:p>
          <w:p w14:paraId="3750692F">
            <w:pPr>
              <w:pStyle w:val="5"/>
              <w:spacing w:before="42" w:line="232" w:lineRule="auto"/>
              <w:ind w:left="110"/>
            </w:pPr>
            <w:r>
              <w:t>固废</w:t>
            </w:r>
          </w:p>
        </w:tc>
        <w:tc>
          <w:tcPr>
            <w:tcW w:w="4840" w:type="dxa"/>
            <w:vAlign w:val="top"/>
          </w:tcPr>
          <w:p w14:paraId="624BAAEB">
            <w:pPr>
              <w:spacing w:line="251" w:lineRule="auto"/>
              <w:rPr>
                <w:rFonts w:ascii="Arial"/>
                <w:sz w:val="21"/>
              </w:rPr>
            </w:pPr>
          </w:p>
          <w:p w14:paraId="0538E38C">
            <w:pPr>
              <w:pStyle w:val="5"/>
              <w:spacing w:before="43" w:line="246" w:lineRule="auto"/>
              <w:ind w:left="25" w:right="66" w:firstLine="1"/>
            </w:pPr>
            <w:r>
              <w:rPr>
                <w:spacing w:val="9"/>
              </w:rPr>
              <w:t>经查，该大坑面积约1亩，存放垃圾约30</w:t>
            </w:r>
            <w:r>
              <w:rPr>
                <w:spacing w:val="8"/>
              </w:rPr>
              <w:t>00立方米，主要以建筑垃圾为主，掺杂少量生活垃圾，不存在医疗废物和其他固体废物。2025年10月19日，保定涿</w:t>
            </w:r>
            <w:r>
              <w:rPr>
                <w:spacing w:val="9"/>
              </w:rPr>
              <w:t>州市东城坊镇政府在巡查中发现两辆车辆在此处非法倾倒垃圾，对非法倾倒车辆进行了暂扣。涿州市执法局进行了现场调查取证，并对违法车辆进行了处</w:t>
            </w:r>
          </w:p>
          <w:p w14:paraId="36FA737A">
            <w:pPr>
              <w:pStyle w:val="5"/>
              <w:spacing w:before="1" w:line="246" w:lineRule="auto"/>
              <w:ind w:left="26" w:right="73" w:firstLine="5"/>
            </w:pPr>
            <w:r>
              <w:rPr>
                <w:spacing w:val="9"/>
              </w:rPr>
              <w:t>罚，该案件已同步移交涿州市公安机关。群众反映倾倒生活垃圾、建筑</w:t>
            </w:r>
            <w:r>
              <w:rPr>
                <w:spacing w:val="8"/>
              </w:rPr>
              <w:t>垃圾问</w:t>
            </w:r>
            <w:r>
              <w:rPr>
                <w:spacing w:val="5"/>
              </w:rPr>
              <w:t>题属实。</w:t>
            </w:r>
          </w:p>
        </w:tc>
        <w:tc>
          <w:tcPr>
            <w:tcW w:w="609" w:type="dxa"/>
            <w:vAlign w:val="top"/>
          </w:tcPr>
          <w:p w14:paraId="45185EDF">
            <w:pPr>
              <w:spacing w:line="341" w:lineRule="auto"/>
              <w:rPr>
                <w:rFonts w:ascii="Arial"/>
                <w:sz w:val="21"/>
              </w:rPr>
            </w:pPr>
          </w:p>
          <w:p w14:paraId="7C7B4932">
            <w:pPr>
              <w:spacing w:line="341" w:lineRule="auto"/>
              <w:rPr>
                <w:rFonts w:ascii="Arial"/>
                <w:sz w:val="21"/>
              </w:rPr>
            </w:pPr>
          </w:p>
          <w:p w14:paraId="2D1F4717">
            <w:pPr>
              <w:pStyle w:val="5"/>
              <w:spacing w:before="42" w:line="232" w:lineRule="auto"/>
              <w:ind w:left="33"/>
            </w:pPr>
            <w:r>
              <w:rPr>
                <w:spacing w:val="7"/>
              </w:rPr>
              <w:t>部分属实</w:t>
            </w:r>
          </w:p>
        </w:tc>
        <w:tc>
          <w:tcPr>
            <w:tcW w:w="1931" w:type="dxa"/>
            <w:vAlign w:val="top"/>
          </w:tcPr>
          <w:p w14:paraId="76DF3D17">
            <w:pPr>
              <w:spacing w:line="341" w:lineRule="auto"/>
              <w:rPr>
                <w:rFonts w:ascii="Arial"/>
                <w:sz w:val="21"/>
              </w:rPr>
            </w:pPr>
          </w:p>
          <w:p w14:paraId="5CB42067">
            <w:pPr>
              <w:spacing w:line="341" w:lineRule="auto"/>
              <w:rPr>
                <w:rFonts w:ascii="Arial"/>
                <w:sz w:val="21"/>
              </w:rPr>
            </w:pPr>
          </w:p>
          <w:p w14:paraId="1DFBF93E">
            <w:pPr>
              <w:pStyle w:val="5"/>
              <w:spacing w:before="42" w:line="231" w:lineRule="auto"/>
              <w:ind w:left="277"/>
            </w:pPr>
            <w:r>
              <w:rPr>
                <w:spacing w:val="7"/>
              </w:rPr>
              <w:t>清理垃圾，恢复地貌。</w:t>
            </w:r>
          </w:p>
        </w:tc>
        <w:tc>
          <w:tcPr>
            <w:tcW w:w="2310" w:type="dxa"/>
            <w:vAlign w:val="top"/>
          </w:tcPr>
          <w:p w14:paraId="333E3106">
            <w:pPr>
              <w:pStyle w:val="5"/>
              <w:spacing w:before="123" w:line="246" w:lineRule="auto"/>
              <w:ind w:left="30" w:right="46"/>
            </w:pPr>
            <w:r>
              <w:rPr>
                <w:spacing w:val="8"/>
              </w:rPr>
              <w:t>针对巡查发现的两辆非法倾倒垃圾车</w:t>
            </w:r>
            <w:r>
              <w:rPr>
                <w:spacing w:val="9"/>
              </w:rPr>
              <w:t>辆，涿州市执法局进行了处罚，同</w:t>
            </w:r>
          </w:p>
          <w:p w14:paraId="459FD18E">
            <w:pPr>
              <w:pStyle w:val="5"/>
              <w:spacing w:line="246" w:lineRule="auto"/>
              <w:ind w:left="30" w:right="46" w:firstLine="7"/>
            </w:pPr>
            <w:r>
              <w:rPr>
                <w:spacing w:val="6"/>
              </w:rPr>
              <w:t>时，移交涿州市公安局，</w:t>
            </w:r>
            <w:r>
              <w:rPr>
                <w:spacing w:val="-27"/>
              </w:rPr>
              <w:t xml:space="preserve"> </w:t>
            </w:r>
            <w:r>
              <w:rPr>
                <w:spacing w:val="6"/>
              </w:rPr>
              <w:t>目前正在侦</w:t>
            </w:r>
            <w:r>
              <w:rPr>
                <w:spacing w:val="8"/>
              </w:rPr>
              <w:t>查取证阶段。因该问题正在履行司法程序，此处垃圾尚未完成清理，待公</w:t>
            </w:r>
            <w:r>
              <w:rPr>
                <w:spacing w:val="7"/>
              </w:rPr>
              <w:t>安局对该违法行为处置完毕后，</w:t>
            </w:r>
            <w:r>
              <w:rPr>
                <w:spacing w:val="-36"/>
              </w:rPr>
              <w:t xml:space="preserve"> </w:t>
            </w:r>
            <w:r>
              <w:rPr>
                <w:spacing w:val="7"/>
              </w:rPr>
              <w:t>由涿</w:t>
            </w:r>
            <w:r>
              <w:rPr>
                <w:spacing w:val="8"/>
              </w:rPr>
              <w:t>州市东城坊镇督促当事人尽快清理、</w:t>
            </w:r>
            <w:r>
              <w:rPr>
                <w:spacing w:val="6"/>
              </w:rPr>
              <w:t>恢复原貌。</w:t>
            </w:r>
          </w:p>
        </w:tc>
        <w:tc>
          <w:tcPr>
            <w:tcW w:w="484" w:type="dxa"/>
            <w:vAlign w:val="top"/>
          </w:tcPr>
          <w:p w14:paraId="5AFE1959">
            <w:pPr>
              <w:spacing w:line="341" w:lineRule="auto"/>
              <w:rPr>
                <w:rFonts w:ascii="Arial"/>
                <w:sz w:val="21"/>
              </w:rPr>
            </w:pPr>
          </w:p>
          <w:p w14:paraId="5F9BC74C">
            <w:pPr>
              <w:spacing w:line="341" w:lineRule="auto"/>
              <w:rPr>
                <w:rFonts w:ascii="Arial"/>
                <w:sz w:val="21"/>
              </w:rPr>
            </w:pPr>
          </w:p>
          <w:p w14:paraId="24ADC32F">
            <w:pPr>
              <w:pStyle w:val="5"/>
              <w:spacing w:before="42" w:line="232" w:lineRule="auto"/>
              <w:ind w:left="43"/>
            </w:pPr>
            <w:r>
              <w:rPr>
                <w:spacing w:val="6"/>
              </w:rPr>
              <w:t>未办结</w:t>
            </w:r>
          </w:p>
        </w:tc>
        <w:tc>
          <w:tcPr>
            <w:tcW w:w="761" w:type="dxa"/>
            <w:vAlign w:val="top"/>
          </w:tcPr>
          <w:p w14:paraId="14E642C1">
            <w:pPr>
              <w:spacing w:line="341" w:lineRule="auto"/>
              <w:rPr>
                <w:rFonts w:ascii="Arial"/>
                <w:sz w:val="21"/>
              </w:rPr>
            </w:pPr>
          </w:p>
          <w:p w14:paraId="01B2A79C">
            <w:pPr>
              <w:spacing w:line="341" w:lineRule="auto"/>
              <w:rPr>
                <w:rFonts w:ascii="Arial"/>
                <w:sz w:val="21"/>
              </w:rPr>
            </w:pPr>
          </w:p>
          <w:p w14:paraId="53D9AAE7">
            <w:pPr>
              <w:pStyle w:val="5"/>
              <w:spacing w:before="42" w:line="232" w:lineRule="auto"/>
              <w:ind w:left="319"/>
            </w:pPr>
            <w:r>
              <w:rPr>
                <w:spacing w:val="2"/>
              </w:rPr>
              <w:t>无</w:t>
            </w:r>
          </w:p>
        </w:tc>
      </w:tr>
    </w:tbl>
    <w:p w14:paraId="582DDA32">
      <w:pPr>
        <w:rPr>
          <w:rFonts w:ascii="Arial"/>
          <w:sz w:val="21"/>
        </w:rPr>
      </w:pPr>
    </w:p>
    <w:p w14:paraId="0E170769">
      <w:pPr>
        <w:rPr>
          <w:rFonts w:ascii="Arial" w:hAnsi="Arial" w:eastAsia="Arial" w:cs="Arial"/>
          <w:sz w:val="21"/>
          <w:szCs w:val="21"/>
        </w:rPr>
        <w:sectPr>
          <w:pgSz w:w="16837" w:h="11905"/>
          <w:pgMar w:top="1011" w:right="824" w:bottom="0" w:left="760" w:header="0" w:footer="0" w:gutter="0"/>
          <w:cols w:space="720" w:num="1"/>
        </w:sectPr>
      </w:pPr>
    </w:p>
    <w:p w14:paraId="10C785D3">
      <w:pPr>
        <w:spacing w:before="184"/>
      </w:pPr>
    </w:p>
    <w:tbl>
      <w:tblPr>
        <w:tblStyle w:val="4"/>
        <w:tblW w:w="1524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89"/>
        <w:gridCol w:w="1595"/>
        <w:gridCol w:w="540"/>
        <w:gridCol w:w="887"/>
        <w:gridCol w:w="468"/>
        <w:gridCol w:w="4840"/>
        <w:gridCol w:w="609"/>
        <w:gridCol w:w="1931"/>
        <w:gridCol w:w="2310"/>
        <w:gridCol w:w="484"/>
        <w:gridCol w:w="761"/>
      </w:tblGrid>
      <w:tr w14:paraId="458FF9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5" w:hRule="atLeast"/>
        </w:trPr>
        <w:tc>
          <w:tcPr>
            <w:tcW w:w="327" w:type="dxa"/>
            <w:vAlign w:val="top"/>
          </w:tcPr>
          <w:p w14:paraId="51A4553A">
            <w:pPr>
              <w:spacing w:line="274" w:lineRule="auto"/>
              <w:rPr>
                <w:rFonts w:ascii="Arial"/>
                <w:sz w:val="21"/>
              </w:rPr>
            </w:pPr>
          </w:p>
          <w:p w14:paraId="1FA8DA5B">
            <w:pPr>
              <w:spacing w:line="274" w:lineRule="auto"/>
              <w:rPr>
                <w:rFonts w:ascii="Arial"/>
                <w:sz w:val="21"/>
              </w:rPr>
            </w:pPr>
          </w:p>
          <w:p w14:paraId="65AB1CAD">
            <w:pPr>
              <w:spacing w:line="275" w:lineRule="auto"/>
              <w:rPr>
                <w:rFonts w:ascii="Arial"/>
                <w:sz w:val="21"/>
              </w:rPr>
            </w:pPr>
          </w:p>
          <w:p w14:paraId="69D3A1EF">
            <w:pPr>
              <w:spacing w:line="275" w:lineRule="auto"/>
              <w:rPr>
                <w:rFonts w:ascii="Arial"/>
                <w:sz w:val="21"/>
              </w:rPr>
            </w:pPr>
          </w:p>
          <w:p w14:paraId="051D2327">
            <w:pPr>
              <w:pStyle w:val="5"/>
              <w:spacing w:before="52" w:line="215" w:lineRule="exact"/>
              <w:ind w:left="88"/>
              <w:rPr>
                <w:sz w:val="16"/>
                <w:szCs w:val="16"/>
              </w:rPr>
            </w:pPr>
            <w:r>
              <w:rPr>
                <w:spacing w:val="-1"/>
                <w:position w:val="1"/>
                <w:sz w:val="16"/>
                <w:szCs w:val="16"/>
              </w:rPr>
              <w:t>31</w:t>
            </w:r>
          </w:p>
        </w:tc>
        <w:tc>
          <w:tcPr>
            <w:tcW w:w="489" w:type="dxa"/>
            <w:vAlign w:val="top"/>
          </w:tcPr>
          <w:p w14:paraId="1F3187FC">
            <w:pPr>
              <w:spacing w:line="316" w:lineRule="auto"/>
              <w:rPr>
                <w:rFonts w:ascii="Arial"/>
                <w:sz w:val="21"/>
              </w:rPr>
            </w:pPr>
          </w:p>
          <w:p w14:paraId="0F3ABB09">
            <w:pPr>
              <w:spacing w:line="316" w:lineRule="auto"/>
              <w:rPr>
                <w:rFonts w:ascii="Arial"/>
                <w:sz w:val="21"/>
              </w:rPr>
            </w:pPr>
          </w:p>
          <w:p w14:paraId="2C6A44AE">
            <w:pPr>
              <w:spacing w:line="317" w:lineRule="auto"/>
              <w:rPr>
                <w:rFonts w:ascii="Arial"/>
                <w:sz w:val="21"/>
              </w:rPr>
            </w:pPr>
          </w:p>
          <w:p w14:paraId="25B150D4">
            <w:pPr>
              <w:pStyle w:val="5"/>
              <w:spacing w:before="42" w:line="173" w:lineRule="exact"/>
              <w:ind w:left="30"/>
            </w:pPr>
            <w:r>
              <w:rPr>
                <w:spacing w:val="7"/>
                <w:position w:val="1"/>
              </w:rPr>
              <w:t>D3</w:t>
            </w:r>
            <w:r>
              <w:rPr>
                <w:position w:val="1"/>
              </w:rPr>
              <w:t>HB</w:t>
            </w:r>
            <w:r>
              <w:rPr>
                <w:spacing w:val="7"/>
                <w:position w:val="1"/>
              </w:rPr>
              <w:t>20</w:t>
            </w:r>
          </w:p>
          <w:p w14:paraId="2720415E">
            <w:pPr>
              <w:pStyle w:val="5"/>
              <w:spacing w:line="172" w:lineRule="exact"/>
              <w:ind w:left="34"/>
            </w:pPr>
            <w:r>
              <w:rPr>
                <w:spacing w:val="4"/>
                <w:position w:val="1"/>
              </w:rPr>
              <w:t>251118</w:t>
            </w:r>
          </w:p>
          <w:p w14:paraId="02C51BDB">
            <w:pPr>
              <w:pStyle w:val="5"/>
              <w:spacing w:line="177" w:lineRule="exact"/>
              <w:ind w:left="103"/>
            </w:pPr>
            <w:r>
              <w:rPr>
                <w:spacing w:val="3"/>
                <w:position w:val="1"/>
              </w:rPr>
              <w:t>0024</w:t>
            </w:r>
          </w:p>
        </w:tc>
        <w:tc>
          <w:tcPr>
            <w:tcW w:w="1595" w:type="dxa"/>
            <w:vAlign w:val="top"/>
          </w:tcPr>
          <w:p w14:paraId="7520C3F7">
            <w:pPr>
              <w:spacing w:line="259" w:lineRule="auto"/>
              <w:rPr>
                <w:rFonts w:ascii="Arial"/>
                <w:sz w:val="21"/>
              </w:rPr>
            </w:pPr>
          </w:p>
          <w:p w14:paraId="0891B3B2">
            <w:pPr>
              <w:spacing w:line="259" w:lineRule="auto"/>
              <w:rPr>
                <w:rFonts w:ascii="Arial"/>
                <w:sz w:val="21"/>
              </w:rPr>
            </w:pPr>
          </w:p>
          <w:p w14:paraId="43C40295">
            <w:pPr>
              <w:pStyle w:val="5"/>
              <w:spacing w:before="42" w:line="246" w:lineRule="auto"/>
              <w:ind w:left="23" w:right="34"/>
              <w:jc w:val="both"/>
            </w:pPr>
            <w:r>
              <w:rPr>
                <w:spacing w:val="8"/>
              </w:rPr>
              <w:t>承德市承德县三家镇谢木东沟村一组北台村千山矿业，非法开采，毁坏林地约几十亩；该企业在该村段石洼处建设一露天选矿厂，扬尘污染；该企业再次启用仓东沟废弃的尾矿</w:t>
            </w:r>
            <w:r>
              <w:rPr>
                <w:spacing w:val="7"/>
              </w:rPr>
              <w:t>厂，存在安全隐患。</w:t>
            </w:r>
          </w:p>
        </w:tc>
        <w:tc>
          <w:tcPr>
            <w:tcW w:w="540" w:type="dxa"/>
            <w:vAlign w:val="top"/>
          </w:tcPr>
          <w:p w14:paraId="0B81ED75">
            <w:pPr>
              <w:spacing w:line="258" w:lineRule="auto"/>
              <w:rPr>
                <w:rFonts w:ascii="Arial"/>
                <w:sz w:val="21"/>
              </w:rPr>
            </w:pPr>
          </w:p>
          <w:p w14:paraId="57AF27FA">
            <w:pPr>
              <w:spacing w:line="258" w:lineRule="auto"/>
              <w:rPr>
                <w:rFonts w:ascii="Arial"/>
                <w:sz w:val="21"/>
              </w:rPr>
            </w:pPr>
          </w:p>
          <w:p w14:paraId="0F4447A2">
            <w:pPr>
              <w:spacing w:line="259" w:lineRule="auto"/>
              <w:rPr>
                <w:rFonts w:ascii="Arial"/>
                <w:sz w:val="21"/>
              </w:rPr>
            </w:pPr>
          </w:p>
          <w:p w14:paraId="08E2885B">
            <w:pPr>
              <w:spacing w:line="259" w:lineRule="auto"/>
              <w:rPr>
                <w:rFonts w:ascii="Arial"/>
                <w:sz w:val="21"/>
              </w:rPr>
            </w:pPr>
          </w:p>
          <w:p w14:paraId="50753251">
            <w:pPr>
              <w:pStyle w:val="5"/>
              <w:spacing w:before="42" w:line="247" w:lineRule="auto"/>
              <w:ind w:left="63" w:right="54"/>
            </w:pPr>
            <w:r>
              <w:rPr>
                <w:spacing w:val="7"/>
              </w:rPr>
              <w:t>承德市承德县</w:t>
            </w:r>
          </w:p>
        </w:tc>
        <w:tc>
          <w:tcPr>
            <w:tcW w:w="887" w:type="dxa"/>
            <w:vAlign w:val="top"/>
          </w:tcPr>
          <w:p w14:paraId="713CBD11">
            <w:pPr>
              <w:spacing w:line="258" w:lineRule="auto"/>
              <w:rPr>
                <w:rFonts w:ascii="Arial"/>
                <w:sz w:val="21"/>
              </w:rPr>
            </w:pPr>
          </w:p>
          <w:p w14:paraId="6C34491D">
            <w:pPr>
              <w:spacing w:line="258" w:lineRule="auto"/>
              <w:rPr>
                <w:rFonts w:ascii="Arial"/>
                <w:sz w:val="21"/>
              </w:rPr>
            </w:pPr>
          </w:p>
          <w:p w14:paraId="1DDC2F5E">
            <w:pPr>
              <w:spacing w:line="259" w:lineRule="auto"/>
              <w:rPr>
                <w:rFonts w:ascii="Arial"/>
                <w:sz w:val="21"/>
              </w:rPr>
            </w:pPr>
          </w:p>
          <w:p w14:paraId="4D8C5DEC">
            <w:pPr>
              <w:spacing w:line="259" w:lineRule="auto"/>
              <w:rPr>
                <w:rFonts w:ascii="Arial"/>
                <w:sz w:val="21"/>
              </w:rPr>
            </w:pPr>
          </w:p>
          <w:p w14:paraId="52594FB2">
            <w:pPr>
              <w:pStyle w:val="5"/>
              <w:spacing w:before="43" w:line="247" w:lineRule="auto"/>
              <w:ind w:left="29" w:right="19"/>
            </w:pPr>
            <w:r>
              <w:rPr>
                <w:spacing w:val="8"/>
              </w:rPr>
              <w:t>涉及公共利益生态环境问题</w:t>
            </w:r>
          </w:p>
        </w:tc>
        <w:tc>
          <w:tcPr>
            <w:tcW w:w="468" w:type="dxa"/>
            <w:vAlign w:val="top"/>
          </w:tcPr>
          <w:p w14:paraId="25241F82">
            <w:pPr>
              <w:spacing w:line="280" w:lineRule="auto"/>
              <w:rPr>
                <w:rFonts w:ascii="Arial"/>
                <w:sz w:val="21"/>
              </w:rPr>
            </w:pPr>
          </w:p>
          <w:p w14:paraId="1F5C25EB">
            <w:pPr>
              <w:spacing w:line="280" w:lineRule="auto"/>
              <w:rPr>
                <w:rFonts w:ascii="Arial"/>
                <w:sz w:val="21"/>
              </w:rPr>
            </w:pPr>
          </w:p>
          <w:p w14:paraId="45338A07">
            <w:pPr>
              <w:spacing w:line="280" w:lineRule="auto"/>
              <w:rPr>
                <w:rFonts w:ascii="Arial"/>
                <w:sz w:val="21"/>
              </w:rPr>
            </w:pPr>
          </w:p>
          <w:p w14:paraId="2D87978D">
            <w:pPr>
              <w:spacing w:line="280" w:lineRule="auto"/>
              <w:rPr>
                <w:rFonts w:ascii="Arial"/>
                <w:sz w:val="21"/>
              </w:rPr>
            </w:pPr>
          </w:p>
          <w:p w14:paraId="37C3638F">
            <w:pPr>
              <w:pStyle w:val="5"/>
              <w:spacing w:before="43" w:line="237" w:lineRule="auto"/>
              <w:ind w:left="99"/>
            </w:pPr>
            <w:r>
              <w:rPr>
                <w:spacing w:val="5"/>
              </w:rPr>
              <w:t>生态</w:t>
            </w:r>
          </w:p>
        </w:tc>
        <w:tc>
          <w:tcPr>
            <w:tcW w:w="4840" w:type="dxa"/>
            <w:vAlign w:val="top"/>
          </w:tcPr>
          <w:p w14:paraId="5B2275D9">
            <w:pPr>
              <w:pStyle w:val="5"/>
              <w:spacing w:before="215" w:line="246" w:lineRule="auto"/>
              <w:ind w:left="25" w:right="55" w:firstLine="1"/>
            </w:pPr>
            <w:r>
              <w:rPr>
                <w:spacing w:val="8"/>
              </w:rPr>
              <w:t>经核查，信访人反映的“承德县三家镇谢木东沟村一组北台村千山矿业</w:t>
            </w:r>
            <w:r>
              <w:rPr>
                <w:spacing w:val="-30"/>
              </w:rPr>
              <w:t xml:space="preserve"> </w:t>
            </w:r>
            <w:r>
              <w:rPr>
                <w:spacing w:val="8"/>
              </w:rPr>
              <w:t>”是承</w:t>
            </w:r>
            <w:r>
              <w:rPr>
                <w:spacing w:val="9"/>
              </w:rPr>
              <w:t>德县千山矿业有限责任公司（属于金属矿山开采及加工企业</w:t>
            </w:r>
            <w:r>
              <w:rPr>
                <w:spacing w:val="-1"/>
              </w:rPr>
              <w:t>）</w:t>
            </w:r>
            <w:r>
              <w:rPr>
                <w:spacing w:val="-37"/>
              </w:rPr>
              <w:t xml:space="preserve"> </w:t>
            </w:r>
            <w:r>
              <w:rPr>
                <w:spacing w:val="-1"/>
              </w:rPr>
              <w:t>，</w:t>
            </w:r>
            <w:r>
              <w:rPr>
                <w:spacing w:val="9"/>
              </w:rPr>
              <w:t>位</w:t>
            </w:r>
            <w:r>
              <w:rPr>
                <w:spacing w:val="8"/>
              </w:rPr>
              <w:t>于承德县三家镇谢木东沟村，2003年建成投产，设计年产能为铁矿石60万吨、铁精粉20万</w:t>
            </w:r>
            <w:r>
              <w:rPr>
                <w:spacing w:val="9"/>
              </w:rPr>
              <w:t>吨、钛精粉5万吨，各项审批手续均合规办理、手续完备，非法开采问题不属实。该企业存在擅自改变林地用途修建道路、堆放毛料行为，毁坏林地面积共</w:t>
            </w:r>
            <w:r>
              <w:rPr>
                <w:spacing w:val="8"/>
              </w:rPr>
              <w:t>计82.921亩，其中乔木林地53.333亩、灌木林地</w:t>
            </w:r>
            <w:r>
              <w:rPr>
                <w:spacing w:val="7"/>
              </w:rPr>
              <w:t>29.588亩，承德县林草局已立</w:t>
            </w:r>
            <w:r>
              <w:rPr>
                <w:spacing w:val="8"/>
              </w:rPr>
              <w:t>案查处，毁坏林地问题属实。举报中“露天选矿厂</w:t>
            </w:r>
            <w:r>
              <w:rPr>
                <w:spacing w:val="-28"/>
              </w:rPr>
              <w:t xml:space="preserve"> </w:t>
            </w:r>
            <w:r>
              <w:rPr>
                <w:spacing w:val="8"/>
              </w:rPr>
              <w:t>”为该企业新建铁矿石破碎</w:t>
            </w:r>
            <w:r>
              <w:rPr>
                <w:spacing w:val="9"/>
              </w:rPr>
              <w:t>站，2025年开始试生产，但厂区路面有积</w:t>
            </w:r>
            <w:r>
              <w:rPr>
                <w:spacing w:val="8"/>
              </w:rPr>
              <w:t>尘，厂区堆存原矿、干选废料等8万</w:t>
            </w:r>
            <w:r>
              <w:rPr>
                <w:spacing w:val="9"/>
              </w:rPr>
              <w:t>立方米，未采取抑尘措施，精矿中转处及上料口未配备喷淋设施，扬尘污染问</w:t>
            </w:r>
            <w:r>
              <w:rPr>
                <w:spacing w:val="8"/>
              </w:rPr>
              <w:t>题属实。举报中“仓东沟废弃的尾矿厂</w:t>
            </w:r>
            <w:r>
              <w:rPr>
                <w:spacing w:val="-29"/>
              </w:rPr>
              <w:t xml:space="preserve"> </w:t>
            </w:r>
            <w:r>
              <w:rPr>
                <w:spacing w:val="8"/>
              </w:rPr>
              <w:t>”为该企业谢木东沟尾矿库，安全生产</w:t>
            </w:r>
            <w:r>
              <w:rPr>
                <w:spacing w:val="9"/>
              </w:rPr>
              <w:t>许可证在有效期内，不属于废弃尾矿库。该尾矿库现状坝高、干滩长度、堆积坝外坡比等主要控制参数符合安全生产相关规定，存在安全隐患问</w:t>
            </w:r>
            <w:r>
              <w:rPr>
                <w:spacing w:val="8"/>
              </w:rPr>
              <w:t>题不属实。</w:t>
            </w:r>
          </w:p>
        </w:tc>
        <w:tc>
          <w:tcPr>
            <w:tcW w:w="609" w:type="dxa"/>
            <w:vAlign w:val="top"/>
          </w:tcPr>
          <w:p w14:paraId="649BA0AF">
            <w:pPr>
              <w:spacing w:line="280" w:lineRule="auto"/>
              <w:rPr>
                <w:rFonts w:ascii="Arial"/>
                <w:sz w:val="21"/>
              </w:rPr>
            </w:pPr>
          </w:p>
          <w:p w14:paraId="09CD26C4">
            <w:pPr>
              <w:spacing w:line="280" w:lineRule="auto"/>
              <w:rPr>
                <w:rFonts w:ascii="Arial"/>
                <w:sz w:val="21"/>
              </w:rPr>
            </w:pPr>
          </w:p>
          <w:p w14:paraId="4B364584">
            <w:pPr>
              <w:spacing w:line="280" w:lineRule="auto"/>
              <w:rPr>
                <w:rFonts w:ascii="Arial"/>
                <w:sz w:val="21"/>
              </w:rPr>
            </w:pPr>
          </w:p>
          <w:p w14:paraId="4448B9F8">
            <w:pPr>
              <w:spacing w:line="280" w:lineRule="auto"/>
              <w:rPr>
                <w:rFonts w:ascii="Arial"/>
                <w:sz w:val="21"/>
              </w:rPr>
            </w:pPr>
          </w:p>
          <w:p w14:paraId="1A37D532">
            <w:pPr>
              <w:pStyle w:val="5"/>
              <w:spacing w:before="43" w:line="232" w:lineRule="auto"/>
              <w:ind w:left="33"/>
            </w:pPr>
            <w:r>
              <w:rPr>
                <w:spacing w:val="7"/>
              </w:rPr>
              <w:t>部分属实</w:t>
            </w:r>
          </w:p>
        </w:tc>
        <w:tc>
          <w:tcPr>
            <w:tcW w:w="1931" w:type="dxa"/>
            <w:vAlign w:val="top"/>
          </w:tcPr>
          <w:p w14:paraId="03340257">
            <w:pPr>
              <w:spacing w:line="259" w:lineRule="auto"/>
              <w:rPr>
                <w:rFonts w:ascii="Arial"/>
                <w:sz w:val="21"/>
              </w:rPr>
            </w:pPr>
          </w:p>
          <w:p w14:paraId="378EF716">
            <w:pPr>
              <w:spacing w:line="259" w:lineRule="auto"/>
              <w:rPr>
                <w:rFonts w:ascii="Arial"/>
                <w:sz w:val="21"/>
              </w:rPr>
            </w:pPr>
          </w:p>
          <w:p w14:paraId="5B691EF9">
            <w:pPr>
              <w:spacing w:line="259" w:lineRule="auto"/>
              <w:rPr>
                <w:rFonts w:ascii="Arial"/>
                <w:sz w:val="21"/>
              </w:rPr>
            </w:pPr>
          </w:p>
          <w:p w14:paraId="237B5C96">
            <w:pPr>
              <w:pStyle w:val="5"/>
              <w:spacing w:before="42" w:line="246" w:lineRule="auto"/>
              <w:ind w:left="30" w:right="84" w:firstLine="10"/>
              <w:jc w:val="both"/>
            </w:pPr>
            <w:r>
              <w:rPr>
                <w:spacing w:val="7"/>
              </w:rPr>
              <w:t>1.停止复工复产建设，处罚到</w:t>
            </w:r>
            <w:r>
              <w:rPr>
                <w:spacing w:val="8"/>
              </w:rPr>
              <w:t>位；2.毁林案件处罚、植被恢</w:t>
            </w:r>
            <w:r>
              <w:rPr>
                <w:spacing w:val="6"/>
              </w:rPr>
              <w:t>复、追责问责“三到位</w:t>
            </w:r>
            <w:r>
              <w:rPr>
                <w:spacing w:val="-36"/>
              </w:rPr>
              <w:t xml:space="preserve"> </w:t>
            </w:r>
            <w:r>
              <w:rPr>
                <w:spacing w:val="6"/>
              </w:rPr>
              <w:t>”；3.</w:t>
            </w:r>
            <w:r>
              <w:rPr>
                <w:spacing w:val="8"/>
              </w:rPr>
              <w:t>消除扬尘污染隐患，无组织排</w:t>
            </w:r>
            <w:r>
              <w:rPr>
                <w:spacing w:val="5"/>
              </w:rPr>
              <w:t>放达标。</w:t>
            </w:r>
          </w:p>
        </w:tc>
        <w:tc>
          <w:tcPr>
            <w:tcW w:w="2310" w:type="dxa"/>
            <w:vAlign w:val="top"/>
          </w:tcPr>
          <w:p w14:paraId="3B7788A2">
            <w:pPr>
              <w:spacing w:line="302" w:lineRule="auto"/>
              <w:rPr>
                <w:rFonts w:ascii="Arial"/>
                <w:sz w:val="21"/>
              </w:rPr>
            </w:pPr>
          </w:p>
          <w:p w14:paraId="58D3786B">
            <w:pPr>
              <w:spacing w:line="302" w:lineRule="auto"/>
              <w:rPr>
                <w:rFonts w:ascii="Arial"/>
                <w:sz w:val="21"/>
              </w:rPr>
            </w:pPr>
          </w:p>
          <w:p w14:paraId="6CCCF1D5">
            <w:pPr>
              <w:pStyle w:val="5"/>
              <w:spacing w:before="42" w:line="246" w:lineRule="auto"/>
              <w:ind w:left="31" w:right="46" w:firstLine="2"/>
            </w:pPr>
            <w:r>
              <w:rPr>
                <w:spacing w:val="6"/>
              </w:rPr>
              <w:t>毁坏林地问题涉嫌构成刑事犯罪，</w:t>
            </w:r>
            <w:r>
              <w:rPr>
                <w:spacing w:val="-24"/>
              </w:rPr>
              <w:t xml:space="preserve"> </w:t>
            </w:r>
            <w:r>
              <w:rPr>
                <w:spacing w:val="6"/>
              </w:rPr>
              <w:t>已</w:t>
            </w:r>
            <w:r>
              <w:rPr>
                <w:spacing w:val="8"/>
              </w:rPr>
              <w:t>移送公安机关查处，并责令企业平整</w:t>
            </w:r>
            <w:r>
              <w:rPr>
                <w:spacing w:val="6"/>
              </w:rPr>
              <w:t>土地，</w:t>
            </w:r>
            <w:r>
              <w:rPr>
                <w:spacing w:val="-27"/>
              </w:rPr>
              <w:t xml:space="preserve"> </w:t>
            </w:r>
            <w:r>
              <w:rPr>
                <w:spacing w:val="6"/>
              </w:rPr>
              <w:t>目前已完成原址栽植云杉</w:t>
            </w:r>
          </w:p>
          <w:p w14:paraId="5CA16E9C">
            <w:pPr>
              <w:pStyle w:val="5"/>
              <w:spacing w:line="245" w:lineRule="auto"/>
              <w:ind w:left="31" w:right="107" w:firstLine="10"/>
            </w:pPr>
            <w:r>
              <w:rPr>
                <w:spacing w:val="6"/>
              </w:rPr>
              <w:t>16.65亩、棉槐13.2亩。扬尘污染问</w:t>
            </w:r>
            <w:r>
              <w:rPr>
                <w:spacing w:val="8"/>
              </w:rPr>
              <w:t>题，承德县生态环境分局已进行立</w:t>
            </w:r>
          </w:p>
          <w:p w14:paraId="3D20F0CD">
            <w:pPr>
              <w:pStyle w:val="5"/>
              <w:spacing w:line="250" w:lineRule="auto"/>
              <w:ind w:left="32" w:right="47"/>
            </w:pPr>
            <w:r>
              <w:rPr>
                <w:spacing w:val="8"/>
              </w:rPr>
              <w:t>案，并指导企业完成路面清扫、物料</w:t>
            </w:r>
            <w:r>
              <w:rPr>
                <w:spacing w:val="7"/>
              </w:rPr>
              <w:t>苫盖等整改工作。</w:t>
            </w:r>
          </w:p>
        </w:tc>
        <w:tc>
          <w:tcPr>
            <w:tcW w:w="484" w:type="dxa"/>
            <w:vAlign w:val="top"/>
          </w:tcPr>
          <w:p w14:paraId="6537298C">
            <w:pPr>
              <w:spacing w:line="258" w:lineRule="auto"/>
              <w:rPr>
                <w:rFonts w:ascii="Arial"/>
                <w:sz w:val="21"/>
              </w:rPr>
            </w:pPr>
          </w:p>
          <w:p w14:paraId="0C4EA3D8">
            <w:pPr>
              <w:spacing w:line="258" w:lineRule="auto"/>
              <w:rPr>
                <w:rFonts w:ascii="Arial"/>
                <w:sz w:val="21"/>
              </w:rPr>
            </w:pPr>
          </w:p>
          <w:p w14:paraId="28E32C6B">
            <w:pPr>
              <w:spacing w:line="259" w:lineRule="auto"/>
              <w:rPr>
                <w:rFonts w:ascii="Arial"/>
                <w:sz w:val="21"/>
              </w:rPr>
            </w:pPr>
          </w:p>
          <w:p w14:paraId="24B28087">
            <w:pPr>
              <w:spacing w:line="259" w:lineRule="auto"/>
              <w:rPr>
                <w:rFonts w:ascii="Arial"/>
                <w:sz w:val="21"/>
              </w:rPr>
            </w:pPr>
          </w:p>
          <w:p w14:paraId="381D2209">
            <w:pPr>
              <w:pStyle w:val="5"/>
              <w:spacing w:before="42" w:line="247" w:lineRule="auto"/>
              <w:ind w:left="115" w:right="20" w:hanging="68"/>
            </w:pPr>
            <w:r>
              <w:rPr>
                <w:spacing w:val="5"/>
              </w:rPr>
              <w:t>阶段性</w:t>
            </w:r>
            <w:r>
              <w:rPr>
                <w:spacing w:val="4"/>
              </w:rPr>
              <w:t>办结</w:t>
            </w:r>
          </w:p>
        </w:tc>
        <w:tc>
          <w:tcPr>
            <w:tcW w:w="761" w:type="dxa"/>
            <w:vAlign w:val="top"/>
          </w:tcPr>
          <w:p w14:paraId="34D7B6A5">
            <w:pPr>
              <w:spacing w:line="280" w:lineRule="auto"/>
              <w:rPr>
                <w:rFonts w:ascii="Arial"/>
                <w:sz w:val="21"/>
              </w:rPr>
            </w:pPr>
          </w:p>
          <w:p w14:paraId="57DC0A99">
            <w:pPr>
              <w:spacing w:line="280" w:lineRule="auto"/>
              <w:rPr>
                <w:rFonts w:ascii="Arial"/>
                <w:sz w:val="21"/>
              </w:rPr>
            </w:pPr>
          </w:p>
          <w:p w14:paraId="7F8B4878">
            <w:pPr>
              <w:spacing w:line="280" w:lineRule="auto"/>
              <w:rPr>
                <w:rFonts w:ascii="Arial"/>
                <w:sz w:val="21"/>
              </w:rPr>
            </w:pPr>
          </w:p>
          <w:p w14:paraId="05A2CF83">
            <w:pPr>
              <w:spacing w:line="281" w:lineRule="auto"/>
              <w:rPr>
                <w:rFonts w:ascii="Arial"/>
                <w:sz w:val="21"/>
              </w:rPr>
            </w:pPr>
          </w:p>
          <w:p w14:paraId="5DEFD5F8">
            <w:pPr>
              <w:pStyle w:val="5"/>
              <w:spacing w:before="42" w:line="232" w:lineRule="auto"/>
              <w:ind w:left="319"/>
            </w:pPr>
            <w:r>
              <w:rPr>
                <w:spacing w:val="2"/>
              </w:rPr>
              <w:t>无</w:t>
            </w:r>
          </w:p>
        </w:tc>
      </w:tr>
      <w:tr w14:paraId="44FA84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9" w:hRule="atLeast"/>
        </w:trPr>
        <w:tc>
          <w:tcPr>
            <w:tcW w:w="327" w:type="dxa"/>
            <w:vAlign w:val="top"/>
          </w:tcPr>
          <w:p w14:paraId="2B6E0988">
            <w:pPr>
              <w:spacing w:line="277" w:lineRule="auto"/>
              <w:rPr>
                <w:rFonts w:ascii="Arial"/>
                <w:sz w:val="21"/>
              </w:rPr>
            </w:pPr>
          </w:p>
          <w:p w14:paraId="39E80ED0">
            <w:pPr>
              <w:spacing w:line="277" w:lineRule="auto"/>
              <w:rPr>
                <w:rFonts w:ascii="Arial"/>
                <w:sz w:val="21"/>
              </w:rPr>
            </w:pPr>
          </w:p>
          <w:p w14:paraId="257A4F67">
            <w:pPr>
              <w:spacing w:line="278" w:lineRule="auto"/>
              <w:rPr>
                <w:rFonts w:ascii="Arial"/>
                <w:sz w:val="21"/>
              </w:rPr>
            </w:pPr>
          </w:p>
          <w:p w14:paraId="71C43AB4">
            <w:pPr>
              <w:pStyle w:val="5"/>
              <w:spacing w:before="52" w:line="216" w:lineRule="exact"/>
              <w:ind w:left="88"/>
              <w:rPr>
                <w:sz w:val="16"/>
                <w:szCs w:val="16"/>
              </w:rPr>
            </w:pPr>
            <w:r>
              <w:rPr>
                <w:spacing w:val="-1"/>
                <w:position w:val="1"/>
                <w:sz w:val="16"/>
                <w:szCs w:val="16"/>
              </w:rPr>
              <w:t>32</w:t>
            </w:r>
          </w:p>
        </w:tc>
        <w:tc>
          <w:tcPr>
            <w:tcW w:w="489" w:type="dxa"/>
            <w:vAlign w:val="top"/>
          </w:tcPr>
          <w:p w14:paraId="45FB899E">
            <w:pPr>
              <w:spacing w:line="341" w:lineRule="auto"/>
              <w:rPr>
                <w:rFonts w:ascii="Arial"/>
                <w:sz w:val="21"/>
              </w:rPr>
            </w:pPr>
          </w:p>
          <w:p w14:paraId="1F57A9EC">
            <w:pPr>
              <w:spacing w:line="342" w:lineRule="auto"/>
              <w:rPr>
                <w:rFonts w:ascii="Arial"/>
                <w:sz w:val="21"/>
              </w:rPr>
            </w:pPr>
          </w:p>
          <w:p w14:paraId="306CCF55">
            <w:pPr>
              <w:pStyle w:val="5"/>
              <w:spacing w:before="43" w:line="172" w:lineRule="exact"/>
              <w:ind w:left="30"/>
            </w:pPr>
            <w:r>
              <w:rPr>
                <w:spacing w:val="7"/>
                <w:position w:val="1"/>
              </w:rPr>
              <w:t>D3</w:t>
            </w:r>
            <w:r>
              <w:rPr>
                <w:position w:val="1"/>
              </w:rPr>
              <w:t>HB</w:t>
            </w:r>
            <w:r>
              <w:rPr>
                <w:spacing w:val="7"/>
                <w:position w:val="1"/>
              </w:rPr>
              <w:t>20</w:t>
            </w:r>
          </w:p>
          <w:p w14:paraId="004C1E29">
            <w:pPr>
              <w:pStyle w:val="5"/>
              <w:spacing w:line="172" w:lineRule="exact"/>
              <w:ind w:left="34"/>
            </w:pPr>
            <w:r>
              <w:rPr>
                <w:spacing w:val="4"/>
                <w:position w:val="1"/>
              </w:rPr>
              <w:t>251118</w:t>
            </w:r>
          </w:p>
          <w:p w14:paraId="4A4AB7CC">
            <w:pPr>
              <w:pStyle w:val="5"/>
              <w:spacing w:line="177" w:lineRule="exact"/>
              <w:ind w:left="103"/>
            </w:pPr>
            <w:r>
              <w:rPr>
                <w:spacing w:val="3"/>
                <w:position w:val="1"/>
              </w:rPr>
              <w:t>0059</w:t>
            </w:r>
          </w:p>
        </w:tc>
        <w:tc>
          <w:tcPr>
            <w:tcW w:w="1595" w:type="dxa"/>
            <w:vAlign w:val="top"/>
          </w:tcPr>
          <w:p w14:paraId="0DF0F86A">
            <w:pPr>
              <w:spacing w:line="342" w:lineRule="auto"/>
              <w:rPr>
                <w:rFonts w:ascii="Arial"/>
                <w:sz w:val="21"/>
              </w:rPr>
            </w:pPr>
          </w:p>
          <w:p w14:paraId="206CADE3">
            <w:pPr>
              <w:spacing w:line="342" w:lineRule="auto"/>
              <w:rPr>
                <w:rFonts w:ascii="Arial"/>
                <w:sz w:val="21"/>
              </w:rPr>
            </w:pPr>
          </w:p>
          <w:p w14:paraId="0B761101">
            <w:pPr>
              <w:pStyle w:val="5"/>
              <w:spacing w:before="43" w:line="246" w:lineRule="auto"/>
              <w:ind w:left="28" w:right="34" w:hanging="4"/>
              <w:jc w:val="both"/>
            </w:pPr>
            <w:r>
              <w:rPr>
                <w:spacing w:val="8"/>
              </w:rPr>
              <w:t>保定市徐水区悦秀城小区东北侧新建多家养殖场异</w:t>
            </w:r>
            <w:r>
              <w:rPr>
                <w:spacing w:val="7"/>
              </w:rPr>
              <w:t>味很大，影响居民生活。</w:t>
            </w:r>
          </w:p>
        </w:tc>
        <w:tc>
          <w:tcPr>
            <w:tcW w:w="540" w:type="dxa"/>
            <w:vAlign w:val="top"/>
          </w:tcPr>
          <w:p w14:paraId="1D09A7F3">
            <w:pPr>
              <w:spacing w:line="256" w:lineRule="auto"/>
              <w:rPr>
                <w:rFonts w:ascii="Arial"/>
                <w:sz w:val="21"/>
              </w:rPr>
            </w:pPr>
          </w:p>
          <w:p w14:paraId="61D73FE2">
            <w:pPr>
              <w:spacing w:line="256" w:lineRule="auto"/>
              <w:rPr>
                <w:rFonts w:ascii="Arial"/>
                <w:sz w:val="21"/>
              </w:rPr>
            </w:pPr>
          </w:p>
          <w:p w14:paraId="09D87C38">
            <w:pPr>
              <w:spacing w:line="256" w:lineRule="auto"/>
              <w:rPr>
                <w:rFonts w:ascii="Arial"/>
                <w:sz w:val="21"/>
              </w:rPr>
            </w:pPr>
          </w:p>
          <w:p w14:paraId="6B5D8EC0">
            <w:pPr>
              <w:pStyle w:val="5"/>
              <w:spacing w:before="43" w:line="247" w:lineRule="auto"/>
              <w:ind w:left="63" w:right="54"/>
            </w:pPr>
            <w:r>
              <w:rPr>
                <w:spacing w:val="7"/>
              </w:rPr>
              <w:t>保定市徐水区</w:t>
            </w:r>
          </w:p>
        </w:tc>
        <w:tc>
          <w:tcPr>
            <w:tcW w:w="887" w:type="dxa"/>
            <w:vAlign w:val="top"/>
          </w:tcPr>
          <w:p w14:paraId="4BE17E7B">
            <w:pPr>
              <w:spacing w:line="256" w:lineRule="auto"/>
              <w:rPr>
                <w:rFonts w:ascii="Arial"/>
                <w:sz w:val="21"/>
              </w:rPr>
            </w:pPr>
          </w:p>
          <w:p w14:paraId="7E8CF689">
            <w:pPr>
              <w:spacing w:line="256" w:lineRule="auto"/>
              <w:rPr>
                <w:rFonts w:ascii="Arial"/>
                <w:sz w:val="21"/>
              </w:rPr>
            </w:pPr>
          </w:p>
          <w:p w14:paraId="16FF7C87">
            <w:pPr>
              <w:spacing w:line="257" w:lineRule="auto"/>
              <w:rPr>
                <w:rFonts w:ascii="Arial"/>
                <w:sz w:val="21"/>
              </w:rPr>
            </w:pPr>
          </w:p>
          <w:p w14:paraId="32ABD78C">
            <w:pPr>
              <w:pStyle w:val="5"/>
              <w:spacing w:before="42" w:line="247" w:lineRule="auto"/>
              <w:ind w:left="96" w:right="19" w:hanging="69"/>
            </w:pPr>
            <w:r>
              <w:rPr>
                <w:spacing w:val="8"/>
              </w:rPr>
              <w:t>群众身边的生态环境问题</w:t>
            </w:r>
          </w:p>
        </w:tc>
        <w:tc>
          <w:tcPr>
            <w:tcW w:w="468" w:type="dxa"/>
            <w:vAlign w:val="top"/>
          </w:tcPr>
          <w:p w14:paraId="10AF8774">
            <w:pPr>
              <w:spacing w:line="285" w:lineRule="auto"/>
              <w:rPr>
                <w:rFonts w:ascii="Arial"/>
                <w:sz w:val="21"/>
              </w:rPr>
            </w:pPr>
          </w:p>
          <w:p w14:paraId="3CE2D4AB">
            <w:pPr>
              <w:spacing w:line="285" w:lineRule="auto"/>
              <w:rPr>
                <w:rFonts w:ascii="Arial"/>
                <w:sz w:val="21"/>
              </w:rPr>
            </w:pPr>
          </w:p>
          <w:p w14:paraId="349040A1">
            <w:pPr>
              <w:spacing w:line="285" w:lineRule="auto"/>
              <w:rPr>
                <w:rFonts w:ascii="Arial"/>
                <w:sz w:val="21"/>
              </w:rPr>
            </w:pPr>
          </w:p>
          <w:p w14:paraId="6E482B2B">
            <w:pPr>
              <w:pStyle w:val="5"/>
              <w:spacing w:before="43" w:line="232" w:lineRule="auto"/>
              <w:ind w:left="100"/>
            </w:pPr>
            <w:r>
              <w:rPr>
                <w:spacing w:val="5"/>
              </w:rPr>
              <w:t>大气</w:t>
            </w:r>
          </w:p>
        </w:tc>
        <w:tc>
          <w:tcPr>
            <w:tcW w:w="4840" w:type="dxa"/>
            <w:vAlign w:val="top"/>
          </w:tcPr>
          <w:p w14:paraId="7D24CEA4">
            <w:pPr>
              <w:pStyle w:val="5"/>
              <w:spacing w:before="124" w:line="246" w:lineRule="auto"/>
              <w:ind w:left="27" w:right="139"/>
            </w:pPr>
            <w:r>
              <w:rPr>
                <w:spacing w:val="9"/>
              </w:rPr>
              <w:t>经查，悦秀城小区东北方向有养殖场3家，</w:t>
            </w:r>
            <w:r>
              <w:rPr>
                <w:spacing w:val="8"/>
              </w:rPr>
              <w:t>分别是代瑞海生猪养殖场，2010年建场，距悦秀城小区约250米，有营业执照，该场土地类型为设施农业用地。</w:t>
            </w:r>
          </w:p>
          <w:p w14:paraId="1BD2A8C8">
            <w:pPr>
              <w:pStyle w:val="5"/>
              <w:spacing w:line="245" w:lineRule="auto"/>
              <w:ind w:left="27" w:right="69"/>
            </w:pPr>
            <w:r>
              <w:rPr>
                <w:spacing w:val="9"/>
              </w:rPr>
              <w:t>现存栏生猪180头，建有液体暂存池和固体粪污发酵池</w:t>
            </w:r>
            <w:r>
              <w:rPr>
                <w:spacing w:val="8"/>
              </w:rPr>
              <w:t>，液体暂存池为地下密</w:t>
            </w:r>
            <w:r>
              <w:rPr>
                <w:spacing w:val="7"/>
              </w:rPr>
              <w:t>闭结构，固体粪污发酵池容积约45m³</w:t>
            </w:r>
            <w:r>
              <w:rPr>
                <w:spacing w:val="-48"/>
              </w:rPr>
              <w:t xml:space="preserve"> </w:t>
            </w:r>
            <w:r>
              <w:rPr>
                <w:spacing w:val="7"/>
              </w:rPr>
              <w:t>,</w:t>
            </w:r>
            <w:r>
              <w:rPr>
                <w:spacing w:val="55"/>
              </w:rPr>
              <w:t xml:space="preserve"> </w:t>
            </w:r>
            <w:r>
              <w:rPr>
                <w:spacing w:val="7"/>
              </w:rPr>
              <w:t>四周及底部</w:t>
            </w:r>
            <w:r>
              <w:rPr>
                <w:spacing w:val="6"/>
              </w:rPr>
              <w:t>做了防渗和防溢流处理，粪</w:t>
            </w:r>
            <w:r>
              <w:rPr>
                <w:spacing w:val="9"/>
              </w:rPr>
              <w:t>污处理设施使用中，粪污发酵池未苫盖。马建伟牛场，</w:t>
            </w:r>
            <w:r>
              <w:rPr>
                <w:spacing w:val="8"/>
              </w:rPr>
              <w:t>2010年建场，距悦秀城小区约350米，存栏牛7头；沈秀珍牛场，2000年建场，距悦秀城小区约</w:t>
            </w:r>
          </w:p>
          <w:p w14:paraId="69D30E56">
            <w:pPr>
              <w:pStyle w:val="5"/>
              <w:spacing w:line="246" w:lineRule="auto"/>
              <w:ind w:left="25" w:right="66"/>
            </w:pPr>
            <w:r>
              <w:rPr>
                <w:spacing w:val="9"/>
              </w:rPr>
              <w:t>450米，存栏牛90头。2家牛场土地类型</w:t>
            </w:r>
            <w:r>
              <w:rPr>
                <w:spacing w:val="8"/>
              </w:rPr>
              <w:t>为设施农业用地，无营业执照，养殖粪污采取定期清理，作为粪肥运至农田还田利用的处理方式。</w:t>
            </w:r>
            <w:r>
              <w:rPr>
                <w:spacing w:val="-33"/>
              </w:rPr>
              <w:t xml:space="preserve"> </w:t>
            </w:r>
            <w:r>
              <w:rPr>
                <w:spacing w:val="8"/>
              </w:rPr>
              <w:t>以上3家养殖场建</w:t>
            </w:r>
            <w:r>
              <w:rPr>
                <w:spacing w:val="9"/>
              </w:rPr>
              <w:t>场时间均早于悦秀城小区建设时间。经调阅相关文件，此区域不属于禁养区范</w:t>
            </w:r>
            <w:r>
              <w:rPr>
                <w:spacing w:val="1"/>
              </w:rPr>
              <w:t>围。</w:t>
            </w:r>
          </w:p>
        </w:tc>
        <w:tc>
          <w:tcPr>
            <w:tcW w:w="609" w:type="dxa"/>
            <w:vAlign w:val="top"/>
          </w:tcPr>
          <w:p w14:paraId="5A57E536">
            <w:pPr>
              <w:spacing w:line="285" w:lineRule="auto"/>
              <w:rPr>
                <w:rFonts w:ascii="Arial"/>
                <w:sz w:val="21"/>
              </w:rPr>
            </w:pPr>
          </w:p>
          <w:p w14:paraId="0BB2E9A3">
            <w:pPr>
              <w:spacing w:line="285" w:lineRule="auto"/>
              <w:rPr>
                <w:rFonts w:ascii="Arial"/>
                <w:sz w:val="21"/>
              </w:rPr>
            </w:pPr>
          </w:p>
          <w:p w14:paraId="34FFD2DB">
            <w:pPr>
              <w:spacing w:line="285" w:lineRule="auto"/>
              <w:rPr>
                <w:rFonts w:ascii="Arial"/>
                <w:sz w:val="21"/>
              </w:rPr>
            </w:pPr>
          </w:p>
          <w:p w14:paraId="1A643015">
            <w:pPr>
              <w:pStyle w:val="5"/>
              <w:spacing w:before="42" w:line="232" w:lineRule="auto"/>
              <w:ind w:left="33"/>
            </w:pPr>
            <w:r>
              <w:rPr>
                <w:spacing w:val="7"/>
              </w:rPr>
              <w:t>部分属实</w:t>
            </w:r>
          </w:p>
        </w:tc>
        <w:tc>
          <w:tcPr>
            <w:tcW w:w="1931" w:type="dxa"/>
            <w:vAlign w:val="top"/>
          </w:tcPr>
          <w:p w14:paraId="022E6C47">
            <w:pPr>
              <w:spacing w:line="256" w:lineRule="auto"/>
              <w:rPr>
                <w:rFonts w:ascii="Arial"/>
                <w:sz w:val="21"/>
              </w:rPr>
            </w:pPr>
          </w:p>
          <w:p w14:paraId="6D5FDCFD">
            <w:pPr>
              <w:spacing w:line="256" w:lineRule="auto"/>
              <w:rPr>
                <w:rFonts w:ascii="Arial"/>
                <w:sz w:val="21"/>
              </w:rPr>
            </w:pPr>
          </w:p>
          <w:p w14:paraId="1399E741">
            <w:pPr>
              <w:spacing w:line="256" w:lineRule="auto"/>
              <w:rPr>
                <w:rFonts w:ascii="Arial"/>
                <w:sz w:val="21"/>
              </w:rPr>
            </w:pPr>
          </w:p>
          <w:p w14:paraId="2074629B">
            <w:pPr>
              <w:pStyle w:val="5"/>
              <w:spacing w:before="43" w:line="247" w:lineRule="auto"/>
              <w:ind w:left="30" w:right="86"/>
            </w:pPr>
            <w:r>
              <w:rPr>
                <w:spacing w:val="8"/>
              </w:rPr>
              <w:t>相关手续办理到位，减少异味</w:t>
            </w:r>
            <w:r>
              <w:rPr>
                <w:spacing w:val="4"/>
              </w:rPr>
              <w:t>产生。</w:t>
            </w:r>
          </w:p>
        </w:tc>
        <w:tc>
          <w:tcPr>
            <w:tcW w:w="2310" w:type="dxa"/>
            <w:vAlign w:val="top"/>
          </w:tcPr>
          <w:p w14:paraId="15655A36">
            <w:pPr>
              <w:spacing w:line="255" w:lineRule="auto"/>
              <w:rPr>
                <w:rFonts w:ascii="Arial"/>
                <w:sz w:val="21"/>
              </w:rPr>
            </w:pPr>
          </w:p>
          <w:p w14:paraId="4E00D52B">
            <w:pPr>
              <w:spacing w:line="256" w:lineRule="auto"/>
              <w:rPr>
                <w:rFonts w:ascii="Arial"/>
                <w:sz w:val="21"/>
              </w:rPr>
            </w:pPr>
          </w:p>
          <w:p w14:paraId="12BAE87F">
            <w:pPr>
              <w:pStyle w:val="5"/>
              <w:spacing w:before="43" w:line="231" w:lineRule="auto"/>
              <w:ind w:left="41"/>
            </w:pPr>
            <w:r>
              <w:rPr>
                <w:spacing w:val="7"/>
              </w:rPr>
              <w:t>1.当地镇政府积极推进相关手续办理</w:t>
            </w:r>
          </w:p>
          <w:p w14:paraId="3F035DB4">
            <w:pPr>
              <w:pStyle w:val="5"/>
              <w:spacing w:before="10" w:line="246" w:lineRule="auto"/>
              <w:ind w:left="30" w:right="46" w:firstLine="14"/>
              <w:jc w:val="both"/>
            </w:pPr>
            <w:r>
              <w:rPr>
                <w:spacing w:val="7"/>
              </w:rPr>
              <w:t>。 2.督促三家养殖场场区加强清理</w:t>
            </w:r>
            <w:r>
              <w:rPr>
                <w:spacing w:val="8"/>
              </w:rPr>
              <w:t>消毒工作，发放消毒药品，增加场区及周边消毒次数，减少异味产生。3.</w:t>
            </w:r>
            <w:r>
              <w:rPr>
                <w:spacing w:val="7"/>
              </w:rPr>
              <w:t>随时关注群众需求。</w:t>
            </w:r>
          </w:p>
        </w:tc>
        <w:tc>
          <w:tcPr>
            <w:tcW w:w="484" w:type="dxa"/>
            <w:vAlign w:val="top"/>
          </w:tcPr>
          <w:p w14:paraId="4FFA7820">
            <w:pPr>
              <w:spacing w:line="285" w:lineRule="auto"/>
              <w:rPr>
                <w:rFonts w:ascii="Arial"/>
                <w:sz w:val="21"/>
              </w:rPr>
            </w:pPr>
          </w:p>
          <w:p w14:paraId="3B2DCDA3">
            <w:pPr>
              <w:spacing w:line="285" w:lineRule="auto"/>
              <w:rPr>
                <w:rFonts w:ascii="Arial"/>
                <w:sz w:val="21"/>
              </w:rPr>
            </w:pPr>
          </w:p>
          <w:p w14:paraId="47B60D5C">
            <w:pPr>
              <w:spacing w:line="285" w:lineRule="auto"/>
              <w:rPr>
                <w:rFonts w:ascii="Arial"/>
                <w:sz w:val="21"/>
              </w:rPr>
            </w:pPr>
          </w:p>
          <w:p w14:paraId="565E66C1">
            <w:pPr>
              <w:pStyle w:val="5"/>
              <w:spacing w:before="42" w:line="232" w:lineRule="auto"/>
              <w:ind w:left="56"/>
            </w:pPr>
            <w:r>
              <w:rPr>
                <w:spacing w:val="2"/>
              </w:rPr>
              <w:t>已办结</w:t>
            </w:r>
          </w:p>
        </w:tc>
        <w:tc>
          <w:tcPr>
            <w:tcW w:w="761" w:type="dxa"/>
            <w:vAlign w:val="top"/>
          </w:tcPr>
          <w:p w14:paraId="7DDD09A1">
            <w:pPr>
              <w:spacing w:line="285" w:lineRule="auto"/>
              <w:rPr>
                <w:rFonts w:ascii="Arial"/>
                <w:sz w:val="21"/>
              </w:rPr>
            </w:pPr>
          </w:p>
          <w:p w14:paraId="4FC0B9B2">
            <w:pPr>
              <w:spacing w:line="285" w:lineRule="auto"/>
              <w:rPr>
                <w:rFonts w:ascii="Arial"/>
                <w:sz w:val="21"/>
              </w:rPr>
            </w:pPr>
          </w:p>
          <w:p w14:paraId="66B38CD3">
            <w:pPr>
              <w:spacing w:line="285" w:lineRule="auto"/>
              <w:rPr>
                <w:rFonts w:ascii="Arial"/>
                <w:sz w:val="21"/>
              </w:rPr>
            </w:pPr>
          </w:p>
          <w:p w14:paraId="207C0F18">
            <w:pPr>
              <w:pStyle w:val="5"/>
              <w:spacing w:before="43" w:line="232" w:lineRule="auto"/>
              <w:ind w:left="319"/>
            </w:pPr>
            <w:r>
              <w:rPr>
                <w:spacing w:val="2"/>
              </w:rPr>
              <w:t>无</w:t>
            </w:r>
          </w:p>
        </w:tc>
      </w:tr>
      <w:tr w14:paraId="6CC92B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9" w:hRule="atLeast"/>
        </w:trPr>
        <w:tc>
          <w:tcPr>
            <w:tcW w:w="327" w:type="dxa"/>
            <w:vAlign w:val="top"/>
          </w:tcPr>
          <w:p w14:paraId="3084D9CD">
            <w:pPr>
              <w:spacing w:line="249" w:lineRule="auto"/>
              <w:rPr>
                <w:rFonts w:ascii="Arial"/>
                <w:sz w:val="21"/>
              </w:rPr>
            </w:pPr>
          </w:p>
          <w:p w14:paraId="1D54787D">
            <w:pPr>
              <w:spacing w:line="249" w:lineRule="auto"/>
              <w:rPr>
                <w:rFonts w:ascii="Arial"/>
                <w:sz w:val="21"/>
              </w:rPr>
            </w:pPr>
          </w:p>
          <w:p w14:paraId="3C992C37">
            <w:pPr>
              <w:spacing w:line="249" w:lineRule="auto"/>
              <w:rPr>
                <w:rFonts w:ascii="Arial"/>
                <w:sz w:val="21"/>
              </w:rPr>
            </w:pPr>
          </w:p>
          <w:p w14:paraId="20994E93">
            <w:pPr>
              <w:pStyle w:val="5"/>
              <w:spacing w:before="52" w:line="215" w:lineRule="exact"/>
              <w:ind w:left="88"/>
              <w:rPr>
                <w:sz w:val="16"/>
                <w:szCs w:val="16"/>
              </w:rPr>
            </w:pPr>
            <w:r>
              <w:rPr>
                <w:spacing w:val="-1"/>
                <w:position w:val="1"/>
                <w:sz w:val="16"/>
                <w:szCs w:val="16"/>
              </w:rPr>
              <w:t>33</w:t>
            </w:r>
          </w:p>
        </w:tc>
        <w:tc>
          <w:tcPr>
            <w:tcW w:w="489" w:type="dxa"/>
            <w:vAlign w:val="top"/>
          </w:tcPr>
          <w:p w14:paraId="72E01A54">
            <w:pPr>
              <w:spacing w:line="297" w:lineRule="auto"/>
              <w:rPr>
                <w:rFonts w:ascii="Arial"/>
                <w:sz w:val="21"/>
              </w:rPr>
            </w:pPr>
          </w:p>
          <w:p w14:paraId="18DCEA42">
            <w:pPr>
              <w:spacing w:line="298" w:lineRule="auto"/>
              <w:rPr>
                <w:rFonts w:ascii="Arial"/>
                <w:sz w:val="21"/>
              </w:rPr>
            </w:pPr>
          </w:p>
          <w:p w14:paraId="76729B15">
            <w:pPr>
              <w:pStyle w:val="5"/>
              <w:spacing w:before="42" w:line="173" w:lineRule="exact"/>
              <w:ind w:left="30"/>
            </w:pPr>
            <w:r>
              <w:rPr>
                <w:spacing w:val="7"/>
                <w:position w:val="1"/>
              </w:rPr>
              <w:t>D3</w:t>
            </w:r>
            <w:r>
              <w:rPr>
                <w:position w:val="1"/>
              </w:rPr>
              <w:t>HB</w:t>
            </w:r>
            <w:r>
              <w:rPr>
                <w:spacing w:val="7"/>
                <w:position w:val="1"/>
              </w:rPr>
              <w:t>20</w:t>
            </w:r>
          </w:p>
          <w:p w14:paraId="071ECBDC">
            <w:pPr>
              <w:pStyle w:val="5"/>
              <w:spacing w:line="175" w:lineRule="exact"/>
              <w:ind w:left="34"/>
            </w:pPr>
            <w:r>
              <w:rPr>
                <w:spacing w:val="4"/>
                <w:position w:val="1"/>
              </w:rPr>
              <w:t>251118</w:t>
            </w:r>
          </w:p>
          <w:p w14:paraId="4AD2AC1F">
            <w:pPr>
              <w:pStyle w:val="5"/>
              <w:spacing w:line="177" w:lineRule="exact"/>
              <w:ind w:left="103"/>
            </w:pPr>
            <w:r>
              <w:rPr>
                <w:spacing w:val="3"/>
                <w:position w:val="1"/>
              </w:rPr>
              <w:t>0042</w:t>
            </w:r>
          </w:p>
        </w:tc>
        <w:tc>
          <w:tcPr>
            <w:tcW w:w="1595" w:type="dxa"/>
            <w:vAlign w:val="top"/>
          </w:tcPr>
          <w:p w14:paraId="4C0940E7">
            <w:pPr>
              <w:pStyle w:val="5"/>
              <w:spacing w:before="122" w:line="246" w:lineRule="auto"/>
              <w:ind w:left="23" w:right="23" w:firstLine="2"/>
            </w:pPr>
            <w:r>
              <w:rPr>
                <w:spacing w:val="6"/>
              </w:rPr>
              <w:t>2023年6月至2025年2月张</w:t>
            </w:r>
            <w:r>
              <w:rPr>
                <w:spacing w:val="8"/>
              </w:rPr>
              <w:t>某某在保定市易县狼牙山镇刘岗村村东1公里处张某承包的沙滩地内私挖乱采5余亩，现在此处为水坑，相关部门已作出罚</w:t>
            </w:r>
          </w:p>
          <w:p w14:paraId="486E247D">
            <w:pPr>
              <w:pStyle w:val="5"/>
              <w:spacing w:line="246" w:lineRule="auto"/>
              <w:ind w:left="24" w:right="34"/>
            </w:pPr>
            <w:r>
              <w:rPr>
                <w:spacing w:val="8"/>
              </w:rPr>
              <w:t>款，但未恢复地貌，举报人要求恢复原貌并赔偿三</w:t>
            </w:r>
            <w:r>
              <w:rPr>
                <w:spacing w:val="6"/>
              </w:rPr>
              <w:t>年的损失。</w:t>
            </w:r>
          </w:p>
        </w:tc>
        <w:tc>
          <w:tcPr>
            <w:tcW w:w="540" w:type="dxa"/>
            <w:vAlign w:val="top"/>
          </w:tcPr>
          <w:p w14:paraId="0E5E967E">
            <w:pPr>
              <w:spacing w:line="342" w:lineRule="auto"/>
              <w:rPr>
                <w:rFonts w:ascii="Arial"/>
                <w:sz w:val="21"/>
              </w:rPr>
            </w:pPr>
          </w:p>
          <w:p w14:paraId="681994E1">
            <w:pPr>
              <w:spacing w:line="342" w:lineRule="auto"/>
              <w:rPr>
                <w:rFonts w:ascii="Arial"/>
                <w:sz w:val="21"/>
              </w:rPr>
            </w:pPr>
          </w:p>
          <w:p w14:paraId="11941BEF">
            <w:pPr>
              <w:pStyle w:val="5"/>
              <w:spacing w:before="42" w:line="247" w:lineRule="auto"/>
              <w:ind w:left="141" w:right="54" w:hanging="77"/>
            </w:pPr>
            <w:r>
              <w:rPr>
                <w:spacing w:val="7"/>
              </w:rPr>
              <w:t>保定市</w:t>
            </w:r>
            <w:r>
              <w:rPr>
                <w:spacing w:val="1"/>
              </w:rPr>
              <w:t>易县</w:t>
            </w:r>
          </w:p>
        </w:tc>
        <w:tc>
          <w:tcPr>
            <w:tcW w:w="887" w:type="dxa"/>
            <w:vAlign w:val="top"/>
          </w:tcPr>
          <w:p w14:paraId="6AC134D7">
            <w:pPr>
              <w:spacing w:line="255" w:lineRule="auto"/>
              <w:rPr>
                <w:rFonts w:ascii="Arial"/>
                <w:sz w:val="21"/>
              </w:rPr>
            </w:pPr>
          </w:p>
          <w:p w14:paraId="1F25B7FC">
            <w:pPr>
              <w:spacing w:line="256" w:lineRule="auto"/>
              <w:rPr>
                <w:rFonts w:ascii="Arial"/>
                <w:sz w:val="21"/>
              </w:rPr>
            </w:pPr>
          </w:p>
          <w:p w14:paraId="05C6B5AE">
            <w:pPr>
              <w:spacing w:line="256" w:lineRule="auto"/>
              <w:rPr>
                <w:rFonts w:ascii="Arial"/>
                <w:sz w:val="21"/>
              </w:rPr>
            </w:pPr>
          </w:p>
          <w:p w14:paraId="7535C2A7">
            <w:pPr>
              <w:pStyle w:val="5"/>
              <w:spacing w:before="42" w:line="232" w:lineRule="auto"/>
              <w:ind w:left="167"/>
            </w:pPr>
            <w:r>
              <w:rPr>
                <w:spacing w:val="7"/>
              </w:rPr>
              <w:t>利益纠纷</w:t>
            </w:r>
          </w:p>
        </w:tc>
        <w:tc>
          <w:tcPr>
            <w:tcW w:w="468" w:type="dxa"/>
            <w:vAlign w:val="top"/>
          </w:tcPr>
          <w:p w14:paraId="7C1249EE">
            <w:pPr>
              <w:spacing w:line="255" w:lineRule="auto"/>
              <w:rPr>
                <w:rFonts w:ascii="Arial"/>
                <w:sz w:val="21"/>
              </w:rPr>
            </w:pPr>
          </w:p>
          <w:p w14:paraId="49D1C8F4">
            <w:pPr>
              <w:spacing w:line="255" w:lineRule="auto"/>
              <w:rPr>
                <w:rFonts w:ascii="Arial"/>
                <w:sz w:val="21"/>
              </w:rPr>
            </w:pPr>
          </w:p>
          <w:p w14:paraId="1DB74438">
            <w:pPr>
              <w:spacing w:line="256" w:lineRule="auto"/>
              <w:rPr>
                <w:rFonts w:ascii="Arial"/>
                <w:sz w:val="21"/>
              </w:rPr>
            </w:pPr>
          </w:p>
          <w:p w14:paraId="310AD4A6">
            <w:pPr>
              <w:pStyle w:val="5"/>
              <w:spacing w:before="43" w:line="237" w:lineRule="auto"/>
              <w:ind w:left="99"/>
            </w:pPr>
            <w:r>
              <w:rPr>
                <w:spacing w:val="5"/>
              </w:rPr>
              <w:t>生态</w:t>
            </w:r>
          </w:p>
        </w:tc>
        <w:tc>
          <w:tcPr>
            <w:tcW w:w="4840" w:type="dxa"/>
            <w:vAlign w:val="top"/>
          </w:tcPr>
          <w:p w14:paraId="427F287F">
            <w:pPr>
              <w:spacing w:line="425" w:lineRule="auto"/>
              <w:rPr>
                <w:rFonts w:ascii="Arial"/>
                <w:sz w:val="21"/>
              </w:rPr>
            </w:pPr>
          </w:p>
          <w:p w14:paraId="02B98813">
            <w:pPr>
              <w:pStyle w:val="5"/>
              <w:spacing w:before="43" w:line="246" w:lineRule="auto"/>
              <w:ind w:left="26" w:right="66"/>
            </w:pPr>
            <w:r>
              <w:rPr>
                <w:spacing w:val="8"/>
              </w:rPr>
              <w:t>信访人反映的私挖乱采行为易县狼牙山镇人民政府已于2024年9月29日对非法</w:t>
            </w:r>
            <w:r>
              <w:rPr>
                <w:spacing w:val="9"/>
              </w:rPr>
              <w:t>开采当事人张某某作出行政处罚，当事人全额缴纳罚没款并结案。经比对历年</w:t>
            </w:r>
            <w:r>
              <w:rPr>
                <w:spacing w:val="8"/>
              </w:rPr>
              <w:t>（2013年、2025年）影像资料，该位置现状均为农村河道支流，地面裸露物为</w:t>
            </w:r>
            <w:r>
              <w:rPr>
                <w:spacing w:val="9"/>
              </w:rPr>
              <w:t>鹅卵石类自然资源，没有树木及农作物生长，近几年因易县降雨量大，造成该水坑面积不断增加，此地块位置历年现状均为水</w:t>
            </w:r>
            <w:r>
              <w:rPr>
                <w:spacing w:val="8"/>
              </w:rPr>
              <w:t>流冲刷产生的水坑。</w:t>
            </w:r>
          </w:p>
        </w:tc>
        <w:tc>
          <w:tcPr>
            <w:tcW w:w="609" w:type="dxa"/>
            <w:vAlign w:val="top"/>
          </w:tcPr>
          <w:p w14:paraId="330ABE33">
            <w:pPr>
              <w:spacing w:line="255" w:lineRule="auto"/>
              <w:rPr>
                <w:rFonts w:ascii="Arial"/>
                <w:sz w:val="21"/>
              </w:rPr>
            </w:pPr>
          </w:p>
          <w:p w14:paraId="0D685379">
            <w:pPr>
              <w:spacing w:line="255" w:lineRule="auto"/>
              <w:rPr>
                <w:rFonts w:ascii="Arial"/>
                <w:sz w:val="21"/>
              </w:rPr>
            </w:pPr>
          </w:p>
          <w:p w14:paraId="5729E3EA">
            <w:pPr>
              <w:spacing w:line="256" w:lineRule="auto"/>
              <w:rPr>
                <w:rFonts w:ascii="Arial"/>
                <w:sz w:val="21"/>
              </w:rPr>
            </w:pPr>
          </w:p>
          <w:p w14:paraId="1E624B8A">
            <w:pPr>
              <w:pStyle w:val="5"/>
              <w:spacing w:before="43" w:line="232" w:lineRule="auto"/>
              <w:ind w:left="33"/>
            </w:pPr>
            <w:r>
              <w:rPr>
                <w:spacing w:val="7"/>
              </w:rPr>
              <w:t>部分属实</w:t>
            </w:r>
          </w:p>
        </w:tc>
        <w:tc>
          <w:tcPr>
            <w:tcW w:w="1931" w:type="dxa"/>
            <w:vAlign w:val="top"/>
          </w:tcPr>
          <w:p w14:paraId="74CDD439">
            <w:pPr>
              <w:spacing w:line="297" w:lineRule="auto"/>
              <w:rPr>
                <w:rFonts w:ascii="Arial"/>
                <w:sz w:val="21"/>
              </w:rPr>
            </w:pPr>
          </w:p>
          <w:p w14:paraId="0875AA89">
            <w:pPr>
              <w:spacing w:line="298" w:lineRule="auto"/>
              <w:rPr>
                <w:rFonts w:ascii="Arial"/>
                <w:sz w:val="21"/>
              </w:rPr>
            </w:pPr>
          </w:p>
          <w:p w14:paraId="4E1E1C9A">
            <w:pPr>
              <w:pStyle w:val="5"/>
              <w:spacing w:before="42" w:line="248" w:lineRule="auto"/>
              <w:ind w:left="28" w:right="86" w:firstLine="1"/>
              <w:jc w:val="both"/>
            </w:pPr>
            <w:r>
              <w:rPr>
                <w:spacing w:val="8"/>
              </w:rPr>
              <w:t>加强巡查，在该处水坑周边设置明显的警示标志，提醒过路</w:t>
            </w:r>
            <w:r>
              <w:rPr>
                <w:spacing w:val="7"/>
              </w:rPr>
              <w:t>村民注意安全。</w:t>
            </w:r>
          </w:p>
        </w:tc>
        <w:tc>
          <w:tcPr>
            <w:tcW w:w="2310" w:type="dxa"/>
            <w:vAlign w:val="top"/>
          </w:tcPr>
          <w:p w14:paraId="4311926C">
            <w:pPr>
              <w:spacing w:line="252" w:lineRule="auto"/>
              <w:rPr>
                <w:rFonts w:ascii="Arial"/>
                <w:sz w:val="21"/>
              </w:rPr>
            </w:pPr>
          </w:p>
          <w:p w14:paraId="61EAF062">
            <w:pPr>
              <w:pStyle w:val="5"/>
              <w:spacing w:before="42" w:line="246" w:lineRule="auto"/>
              <w:ind w:left="30" w:right="46" w:firstLine="1"/>
            </w:pPr>
            <w:r>
              <w:rPr>
                <w:spacing w:val="8"/>
              </w:rPr>
              <w:t>经比对三调数据库，该点位地类为采矿用地。鉴于该点位为采矿用地，不在耕地、基本农田、林地、生态保护</w:t>
            </w:r>
            <w:r>
              <w:rPr>
                <w:spacing w:val="6"/>
              </w:rPr>
              <w:t>红线、</w:t>
            </w:r>
            <w:r>
              <w:rPr>
                <w:spacing w:val="-20"/>
              </w:rPr>
              <w:t xml:space="preserve"> </w:t>
            </w:r>
            <w:r>
              <w:rPr>
                <w:spacing w:val="6"/>
              </w:rPr>
              <w:t>自然保护区、饮用水源保护区</w:t>
            </w:r>
            <w:r>
              <w:rPr>
                <w:spacing w:val="8"/>
              </w:rPr>
              <w:t>和河道管理范围内,基于目前现状，</w:t>
            </w:r>
          </w:p>
          <w:p w14:paraId="1B08C3F3">
            <w:pPr>
              <w:pStyle w:val="5"/>
              <w:spacing w:line="246" w:lineRule="auto"/>
              <w:ind w:left="31" w:right="47" w:firstLine="1"/>
            </w:pPr>
            <w:r>
              <w:rPr>
                <w:spacing w:val="8"/>
              </w:rPr>
              <w:t>为更好的保持生态环境平衡，采取自</w:t>
            </w:r>
            <w:r>
              <w:rPr>
                <w:spacing w:val="7"/>
              </w:rPr>
              <w:t>然修复进行恢复。</w:t>
            </w:r>
          </w:p>
        </w:tc>
        <w:tc>
          <w:tcPr>
            <w:tcW w:w="484" w:type="dxa"/>
            <w:vAlign w:val="top"/>
          </w:tcPr>
          <w:p w14:paraId="0F1A514D">
            <w:pPr>
              <w:spacing w:line="255" w:lineRule="auto"/>
              <w:rPr>
                <w:rFonts w:ascii="Arial"/>
                <w:sz w:val="21"/>
              </w:rPr>
            </w:pPr>
          </w:p>
          <w:p w14:paraId="09A4006D">
            <w:pPr>
              <w:spacing w:line="255" w:lineRule="auto"/>
              <w:rPr>
                <w:rFonts w:ascii="Arial"/>
                <w:sz w:val="21"/>
              </w:rPr>
            </w:pPr>
          </w:p>
          <w:p w14:paraId="07A7D8F0">
            <w:pPr>
              <w:spacing w:line="256" w:lineRule="auto"/>
              <w:rPr>
                <w:rFonts w:ascii="Arial"/>
                <w:sz w:val="21"/>
              </w:rPr>
            </w:pPr>
          </w:p>
          <w:p w14:paraId="3544C594">
            <w:pPr>
              <w:pStyle w:val="5"/>
              <w:spacing w:before="43" w:line="232" w:lineRule="auto"/>
              <w:ind w:left="56"/>
            </w:pPr>
            <w:r>
              <w:rPr>
                <w:spacing w:val="2"/>
              </w:rPr>
              <w:t>已办结</w:t>
            </w:r>
          </w:p>
        </w:tc>
        <w:tc>
          <w:tcPr>
            <w:tcW w:w="761" w:type="dxa"/>
            <w:vAlign w:val="top"/>
          </w:tcPr>
          <w:p w14:paraId="1B06A76D">
            <w:pPr>
              <w:spacing w:line="255" w:lineRule="auto"/>
              <w:rPr>
                <w:rFonts w:ascii="Arial"/>
                <w:sz w:val="21"/>
              </w:rPr>
            </w:pPr>
          </w:p>
          <w:p w14:paraId="20EE5C34">
            <w:pPr>
              <w:spacing w:line="256" w:lineRule="auto"/>
              <w:rPr>
                <w:rFonts w:ascii="Arial"/>
                <w:sz w:val="21"/>
              </w:rPr>
            </w:pPr>
          </w:p>
          <w:p w14:paraId="2CC4F64E">
            <w:pPr>
              <w:spacing w:line="256" w:lineRule="auto"/>
              <w:rPr>
                <w:rFonts w:ascii="Arial"/>
                <w:sz w:val="21"/>
              </w:rPr>
            </w:pPr>
          </w:p>
          <w:p w14:paraId="0BB5FEAE">
            <w:pPr>
              <w:pStyle w:val="5"/>
              <w:spacing w:before="42" w:line="232" w:lineRule="auto"/>
              <w:ind w:left="319"/>
            </w:pPr>
            <w:r>
              <w:rPr>
                <w:spacing w:val="2"/>
              </w:rPr>
              <w:t>无</w:t>
            </w:r>
          </w:p>
        </w:tc>
      </w:tr>
      <w:tr w14:paraId="6DB7E7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8" w:hRule="atLeast"/>
        </w:trPr>
        <w:tc>
          <w:tcPr>
            <w:tcW w:w="327" w:type="dxa"/>
            <w:vAlign w:val="top"/>
          </w:tcPr>
          <w:p w14:paraId="018A57FE">
            <w:pPr>
              <w:spacing w:line="330" w:lineRule="auto"/>
              <w:rPr>
                <w:rFonts w:ascii="Arial"/>
                <w:sz w:val="21"/>
              </w:rPr>
            </w:pPr>
          </w:p>
          <w:p w14:paraId="6BC0BCE2">
            <w:pPr>
              <w:spacing w:line="331" w:lineRule="auto"/>
              <w:rPr>
                <w:rFonts w:ascii="Arial"/>
                <w:sz w:val="21"/>
              </w:rPr>
            </w:pPr>
          </w:p>
          <w:p w14:paraId="00541376">
            <w:pPr>
              <w:pStyle w:val="5"/>
              <w:spacing w:before="52" w:line="216" w:lineRule="exact"/>
              <w:ind w:left="88"/>
              <w:rPr>
                <w:sz w:val="16"/>
                <w:szCs w:val="16"/>
              </w:rPr>
            </w:pPr>
            <w:r>
              <w:rPr>
                <w:spacing w:val="-1"/>
                <w:position w:val="1"/>
                <w:sz w:val="16"/>
                <w:szCs w:val="16"/>
              </w:rPr>
              <w:t>34</w:t>
            </w:r>
          </w:p>
        </w:tc>
        <w:tc>
          <w:tcPr>
            <w:tcW w:w="489" w:type="dxa"/>
            <w:vAlign w:val="top"/>
          </w:tcPr>
          <w:p w14:paraId="08D50680">
            <w:pPr>
              <w:spacing w:line="254" w:lineRule="auto"/>
              <w:rPr>
                <w:rFonts w:ascii="Arial"/>
                <w:sz w:val="21"/>
              </w:rPr>
            </w:pPr>
          </w:p>
          <w:p w14:paraId="5E334835">
            <w:pPr>
              <w:spacing w:line="255" w:lineRule="auto"/>
              <w:rPr>
                <w:rFonts w:ascii="Arial"/>
                <w:sz w:val="21"/>
              </w:rPr>
            </w:pPr>
          </w:p>
          <w:p w14:paraId="69CEA26A">
            <w:pPr>
              <w:pStyle w:val="5"/>
              <w:spacing w:before="43" w:line="173" w:lineRule="exact"/>
              <w:ind w:left="30"/>
            </w:pPr>
            <w:r>
              <w:rPr>
                <w:spacing w:val="7"/>
                <w:position w:val="1"/>
              </w:rPr>
              <w:t>D3</w:t>
            </w:r>
            <w:r>
              <w:rPr>
                <w:position w:val="1"/>
              </w:rPr>
              <w:t>HB</w:t>
            </w:r>
            <w:r>
              <w:rPr>
                <w:spacing w:val="7"/>
                <w:position w:val="1"/>
              </w:rPr>
              <w:t>20</w:t>
            </w:r>
          </w:p>
          <w:p w14:paraId="0EE3464F">
            <w:pPr>
              <w:pStyle w:val="5"/>
              <w:spacing w:line="172" w:lineRule="exact"/>
              <w:ind w:left="34"/>
            </w:pPr>
            <w:r>
              <w:rPr>
                <w:spacing w:val="4"/>
                <w:position w:val="1"/>
              </w:rPr>
              <w:t>251118</w:t>
            </w:r>
          </w:p>
          <w:p w14:paraId="33886060">
            <w:pPr>
              <w:pStyle w:val="5"/>
              <w:spacing w:line="177" w:lineRule="exact"/>
              <w:ind w:left="103"/>
            </w:pPr>
            <w:r>
              <w:rPr>
                <w:spacing w:val="3"/>
                <w:position w:val="1"/>
              </w:rPr>
              <w:t>0015</w:t>
            </w:r>
          </w:p>
        </w:tc>
        <w:tc>
          <w:tcPr>
            <w:tcW w:w="1595" w:type="dxa"/>
            <w:vAlign w:val="top"/>
          </w:tcPr>
          <w:p w14:paraId="217F662F">
            <w:pPr>
              <w:spacing w:line="338" w:lineRule="auto"/>
              <w:rPr>
                <w:rFonts w:ascii="Arial"/>
                <w:sz w:val="21"/>
              </w:rPr>
            </w:pPr>
          </w:p>
          <w:p w14:paraId="42AAAB07">
            <w:pPr>
              <w:pStyle w:val="5"/>
              <w:spacing w:before="42" w:line="246" w:lineRule="auto"/>
              <w:ind w:left="25" w:right="34" w:firstLine="1"/>
              <w:jc w:val="both"/>
            </w:pPr>
            <w:r>
              <w:rPr>
                <w:spacing w:val="8"/>
              </w:rPr>
              <w:t>北郭丹镇北郭丹村慧丰家园小区门口每天晚上直排生活污水，流向距离小区</w:t>
            </w:r>
            <w:r>
              <w:rPr>
                <w:spacing w:val="7"/>
              </w:rPr>
              <w:t>北侧500米左右的大坑内</w:t>
            </w:r>
          </w:p>
          <w:p w14:paraId="07706695">
            <w:pPr>
              <w:pStyle w:val="5"/>
              <w:spacing w:before="87" w:line="68" w:lineRule="exact"/>
              <w:ind w:left="37"/>
            </w:pPr>
            <w:r>
              <w:rPr>
                <w:position w:val="1"/>
              </w:rPr>
              <w:t>。</w:t>
            </w:r>
          </w:p>
        </w:tc>
        <w:tc>
          <w:tcPr>
            <w:tcW w:w="540" w:type="dxa"/>
            <w:vAlign w:val="top"/>
          </w:tcPr>
          <w:p w14:paraId="6180F07A">
            <w:pPr>
              <w:spacing w:line="297" w:lineRule="auto"/>
              <w:rPr>
                <w:rFonts w:ascii="Arial"/>
                <w:sz w:val="21"/>
              </w:rPr>
            </w:pPr>
          </w:p>
          <w:p w14:paraId="50BB612E">
            <w:pPr>
              <w:spacing w:line="298" w:lineRule="auto"/>
              <w:rPr>
                <w:rFonts w:ascii="Arial"/>
                <w:sz w:val="21"/>
              </w:rPr>
            </w:pPr>
          </w:p>
          <w:p w14:paraId="1192D2E5">
            <w:pPr>
              <w:pStyle w:val="5"/>
              <w:spacing w:before="43" w:line="247" w:lineRule="auto"/>
              <w:ind w:left="137" w:right="54" w:hanging="73"/>
            </w:pPr>
            <w:r>
              <w:rPr>
                <w:spacing w:val="7"/>
              </w:rPr>
              <w:t>保定市</w:t>
            </w:r>
            <w:r>
              <w:rPr>
                <w:spacing w:val="4"/>
              </w:rPr>
              <w:t>蠡县</w:t>
            </w:r>
          </w:p>
        </w:tc>
        <w:tc>
          <w:tcPr>
            <w:tcW w:w="887" w:type="dxa"/>
            <w:vAlign w:val="top"/>
          </w:tcPr>
          <w:p w14:paraId="5A6C0869">
            <w:pPr>
              <w:spacing w:line="298" w:lineRule="auto"/>
              <w:rPr>
                <w:rFonts w:ascii="Arial"/>
                <w:sz w:val="21"/>
              </w:rPr>
            </w:pPr>
          </w:p>
          <w:p w14:paraId="1A59EB98">
            <w:pPr>
              <w:spacing w:line="298" w:lineRule="auto"/>
              <w:rPr>
                <w:rFonts w:ascii="Arial"/>
                <w:sz w:val="21"/>
              </w:rPr>
            </w:pPr>
          </w:p>
          <w:p w14:paraId="3CBC876D">
            <w:pPr>
              <w:pStyle w:val="5"/>
              <w:spacing w:before="42" w:line="246" w:lineRule="auto"/>
              <w:ind w:left="96" w:right="19" w:hanging="69"/>
            </w:pPr>
            <w:r>
              <w:rPr>
                <w:spacing w:val="8"/>
              </w:rPr>
              <w:t>群众身边的生态环境问题</w:t>
            </w:r>
          </w:p>
        </w:tc>
        <w:tc>
          <w:tcPr>
            <w:tcW w:w="468" w:type="dxa"/>
            <w:vAlign w:val="top"/>
          </w:tcPr>
          <w:p w14:paraId="7C4AB6CE">
            <w:pPr>
              <w:spacing w:line="340" w:lineRule="auto"/>
              <w:rPr>
                <w:rFonts w:ascii="Arial"/>
                <w:sz w:val="21"/>
              </w:rPr>
            </w:pPr>
          </w:p>
          <w:p w14:paraId="209A1ADB">
            <w:pPr>
              <w:spacing w:line="341" w:lineRule="auto"/>
              <w:rPr>
                <w:rFonts w:ascii="Arial"/>
                <w:sz w:val="21"/>
              </w:rPr>
            </w:pPr>
          </w:p>
          <w:p w14:paraId="6B4D2AE2">
            <w:pPr>
              <w:pStyle w:val="5"/>
              <w:spacing w:before="42" w:line="232" w:lineRule="auto"/>
              <w:ind w:left="169"/>
            </w:pPr>
            <w:r>
              <w:rPr>
                <w:spacing w:val="1"/>
              </w:rPr>
              <w:t>水</w:t>
            </w:r>
          </w:p>
        </w:tc>
        <w:tc>
          <w:tcPr>
            <w:tcW w:w="4840" w:type="dxa"/>
            <w:vAlign w:val="top"/>
          </w:tcPr>
          <w:p w14:paraId="2D88A311">
            <w:pPr>
              <w:pStyle w:val="5"/>
              <w:spacing w:before="122" w:line="246" w:lineRule="auto"/>
              <w:ind w:left="27" w:right="102" w:hanging="1"/>
            </w:pPr>
            <w:r>
              <w:rPr>
                <w:spacing w:val="8"/>
              </w:rPr>
              <w:t>举报反映的大坑位于保定市蠡县慧丰家园小区北</w:t>
            </w:r>
            <w:r>
              <w:rPr>
                <w:spacing w:val="7"/>
              </w:rPr>
              <w:t>侧约350米，面积约600平米，为村庄雨水坑塘，</w:t>
            </w:r>
            <w:r>
              <w:rPr>
                <w:spacing w:val="-19"/>
              </w:rPr>
              <w:t xml:space="preserve"> </w:t>
            </w:r>
            <w:r>
              <w:rPr>
                <w:spacing w:val="7"/>
              </w:rPr>
              <w:t>目前坑塘内有水面积约100平方米，水深30厘米。经调查，</w:t>
            </w:r>
          </w:p>
          <w:p w14:paraId="3BA43BBD">
            <w:pPr>
              <w:pStyle w:val="5"/>
              <w:spacing w:before="1" w:line="246" w:lineRule="auto"/>
              <w:ind w:left="26" w:right="74" w:firstLine="1"/>
            </w:pPr>
            <w:r>
              <w:rPr>
                <w:spacing w:val="8"/>
              </w:rPr>
              <w:t>2025年11月6日，蠡县北郭丹镇政府工作人员巡查发现，北郭丹村慧丰家园小</w:t>
            </w:r>
            <w:r>
              <w:rPr>
                <w:spacing w:val="9"/>
              </w:rPr>
              <w:t>区大门一处污水管网观察井（位于朝阳西路）存在生活污水溢流现象，溢流污水进入朝阳西路雨水收集口流入北侧大坑。溢流的原因为生活污水管网发生堵</w:t>
            </w:r>
            <w:r>
              <w:rPr>
                <w:spacing w:val="8"/>
              </w:rPr>
              <w:t>塞、清理不及时。</w:t>
            </w:r>
            <w:r>
              <w:rPr>
                <w:spacing w:val="-27"/>
              </w:rPr>
              <w:t xml:space="preserve"> </w:t>
            </w:r>
            <w:r>
              <w:rPr>
                <w:spacing w:val="8"/>
              </w:rPr>
              <w:t>目前，慧丰家园小区门外朝阳西路管网观察井及路面</w:t>
            </w:r>
            <w:r>
              <w:rPr>
                <w:spacing w:val="7"/>
              </w:rPr>
              <w:t>已无污</w:t>
            </w:r>
            <w:r>
              <w:rPr>
                <w:spacing w:val="9"/>
              </w:rPr>
              <w:t>水溢流现象；朝阳西路雨水收集口无过水痕迹；慧丰家园小区北侧大坑周边，</w:t>
            </w:r>
            <w:r>
              <w:rPr>
                <w:spacing w:val="7"/>
              </w:rPr>
              <w:t>未发现污水排入管道。</w:t>
            </w:r>
          </w:p>
        </w:tc>
        <w:tc>
          <w:tcPr>
            <w:tcW w:w="609" w:type="dxa"/>
            <w:vAlign w:val="top"/>
          </w:tcPr>
          <w:p w14:paraId="7AE14051">
            <w:pPr>
              <w:spacing w:line="340" w:lineRule="auto"/>
              <w:rPr>
                <w:rFonts w:ascii="Arial"/>
                <w:sz w:val="21"/>
              </w:rPr>
            </w:pPr>
          </w:p>
          <w:p w14:paraId="02C29894">
            <w:pPr>
              <w:spacing w:line="341" w:lineRule="auto"/>
              <w:rPr>
                <w:rFonts w:ascii="Arial"/>
                <w:sz w:val="21"/>
              </w:rPr>
            </w:pPr>
          </w:p>
          <w:p w14:paraId="00A05655">
            <w:pPr>
              <w:pStyle w:val="5"/>
              <w:spacing w:before="42" w:line="232" w:lineRule="auto"/>
              <w:ind w:left="33"/>
            </w:pPr>
            <w:r>
              <w:rPr>
                <w:spacing w:val="7"/>
              </w:rPr>
              <w:t>部分属实</w:t>
            </w:r>
          </w:p>
        </w:tc>
        <w:tc>
          <w:tcPr>
            <w:tcW w:w="1931" w:type="dxa"/>
            <w:vAlign w:val="top"/>
          </w:tcPr>
          <w:p w14:paraId="7079A4C4">
            <w:pPr>
              <w:spacing w:line="297" w:lineRule="auto"/>
              <w:rPr>
                <w:rFonts w:ascii="Arial"/>
                <w:sz w:val="21"/>
              </w:rPr>
            </w:pPr>
          </w:p>
          <w:p w14:paraId="699F3C35">
            <w:pPr>
              <w:spacing w:line="298" w:lineRule="auto"/>
              <w:rPr>
                <w:rFonts w:ascii="Arial"/>
                <w:sz w:val="21"/>
              </w:rPr>
            </w:pPr>
          </w:p>
          <w:p w14:paraId="6109534D">
            <w:pPr>
              <w:pStyle w:val="5"/>
              <w:spacing w:before="42" w:line="246" w:lineRule="auto"/>
              <w:ind w:left="207" w:right="49" w:hanging="139"/>
            </w:pPr>
            <w:r>
              <w:rPr>
                <w:spacing w:val="8"/>
              </w:rPr>
              <w:t>加强对污水管网日常巡检、维</w:t>
            </w:r>
            <w:r>
              <w:rPr>
                <w:spacing w:val="7"/>
              </w:rPr>
              <w:t>护，避免类似问题发生。</w:t>
            </w:r>
          </w:p>
        </w:tc>
        <w:tc>
          <w:tcPr>
            <w:tcW w:w="2310" w:type="dxa"/>
            <w:vAlign w:val="top"/>
          </w:tcPr>
          <w:p w14:paraId="0CF69E9F">
            <w:pPr>
              <w:spacing w:line="424" w:lineRule="auto"/>
              <w:rPr>
                <w:rFonts w:ascii="Arial"/>
                <w:sz w:val="21"/>
              </w:rPr>
            </w:pPr>
          </w:p>
          <w:p w14:paraId="6C4AB894">
            <w:pPr>
              <w:pStyle w:val="5"/>
              <w:spacing w:before="42" w:line="232" w:lineRule="auto"/>
              <w:ind w:left="30"/>
            </w:pPr>
            <w:r>
              <w:rPr>
                <w:spacing w:val="8"/>
              </w:rPr>
              <w:t>对堵塞点位完成清理疏通，截至目</w:t>
            </w:r>
          </w:p>
          <w:p w14:paraId="2FD719A1">
            <w:pPr>
              <w:pStyle w:val="5"/>
              <w:spacing w:before="9" w:line="246" w:lineRule="auto"/>
              <w:ind w:left="30" w:right="47" w:firstLine="2"/>
            </w:pPr>
            <w:r>
              <w:rPr>
                <w:spacing w:val="8"/>
              </w:rPr>
              <w:t>前，未发生管网观察井溢流问题。正在对小区北侧大坑进行清理、修整，对坑塘存水抽取后灌溉树木。</w:t>
            </w:r>
          </w:p>
        </w:tc>
        <w:tc>
          <w:tcPr>
            <w:tcW w:w="484" w:type="dxa"/>
            <w:vAlign w:val="top"/>
          </w:tcPr>
          <w:p w14:paraId="684B9792">
            <w:pPr>
              <w:spacing w:line="340" w:lineRule="auto"/>
              <w:rPr>
                <w:rFonts w:ascii="Arial"/>
                <w:sz w:val="21"/>
              </w:rPr>
            </w:pPr>
          </w:p>
          <w:p w14:paraId="0C9A29B4">
            <w:pPr>
              <w:spacing w:line="341" w:lineRule="auto"/>
              <w:rPr>
                <w:rFonts w:ascii="Arial"/>
                <w:sz w:val="21"/>
              </w:rPr>
            </w:pPr>
          </w:p>
          <w:p w14:paraId="0DB7BCE8">
            <w:pPr>
              <w:pStyle w:val="5"/>
              <w:spacing w:before="42" w:line="232" w:lineRule="auto"/>
              <w:ind w:left="43"/>
            </w:pPr>
            <w:r>
              <w:rPr>
                <w:spacing w:val="6"/>
              </w:rPr>
              <w:t>未办结</w:t>
            </w:r>
          </w:p>
        </w:tc>
        <w:tc>
          <w:tcPr>
            <w:tcW w:w="761" w:type="dxa"/>
            <w:vAlign w:val="top"/>
          </w:tcPr>
          <w:p w14:paraId="31D7E026">
            <w:pPr>
              <w:spacing w:line="340" w:lineRule="auto"/>
              <w:rPr>
                <w:rFonts w:ascii="Arial"/>
                <w:sz w:val="21"/>
              </w:rPr>
            </w:pPr>
          </w:p>
          <w:p w14:paraId="79CD16D0">
            <w:pPr>
              <w:spacing w:line="341" w:lineRule="auto"/>
              <w:rPr>
                <w:rFonts w:ascii="Arial"/>
                <w:sz w:val="21"/>
              </w:rPr>
            </w:pPr>
          </w:p>
          <w:p w14:paraId="145B7C76">
            <w:pPr>
              <w:pStyle w:val="5"/>
              <w:spacing w:before="43" w:line="232" w:lineRule="auto"/>
              <w:ind w:left="319"/>
            </w:pPr>
            <w:r>
              <w:rPr>
                <w:spacing w:val="2"/>
              </w:rPr>
              <w:t>无</w:t>
            </w:r>
          </w:p>
        </w:tc>
      </w:tr>
    </w:tbl>
    <w:p w14:paraId="24F56B04">
      <w:pPr>
        <w:rPr>
          <w:rFonts w:ascii="Arial"/>
          <w:sz w:val="21"/>
        </w:rPr>
      </w:pPr>
    </w:p>
    <w:p w14:paraId="282D70BF">
      <w:pPr>
        <w:rPr>
          <w:rFonts w:ascii="Arial" w:hAnsi="Arial" w:eastAsia="Arial" w:cs="Arial"/>
          <w:sz w:val="21"/>
          <w:szCs w:val="21"/>
        </w:rPr>
        <w:sectPr>
          <w:pgSz w:w="16837" w:h="11905"/>
          <w:pgMar w:top="1011" w:right="824" w:bottom="0" w:left="760" w:header="0" w:footer="0" w:gutter="0"/>
          <w:cols w:space="720" w:num="1"/>
        </w:sectPr>
      </w:pPr>
    </w:p>
    <w:p w14:paraId="5591CC0E">
      <w:pPr>
        <w:spacing w:before="184"/>
      </w:pPr>
    </w:p>
    <w:tbl>
      <w:tblPr>
        <w:tblStyle w:val="4"/>
        <w:tblW w:w="1524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89"/>
        <w:gridCol w:w="1595"/>
        <w:gridCol w:w="540"/>
        <w:gridCol w:w="887"/>
        <w:gridCol w:w="468"/>
        <w:gridCol w:w="4840"/>
        <w:gridCol w:w="609"/>
        <w:gridCol w:w="1931"/>
        <w:gridCol w:w="2310"/>
        <w:gridCol w:w="484"/>
        <w:gridCol w:w="761"/>
      </w:tblGrid>
      <w:tr w14:paraId="43D46A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0" w:hRule="atLeast"/>
        </w:trPr>
        <w:tc>
          <w:tcPr>
            <w:tcW w:w="327" w:type="dxa"/>
            <w:vAlign w:val="top"/>
          </w:tcPr>
          <w:p w14:paraId="31772075">
            <w:pPr>
              <w:spacing w:line="284" w:lineRule="auto"/>
              <w:rPr>
                <w:rFonts w:ascii="Arial"/>
                <w:sz w:val="21"/>
              </w:rPr>
            </w:pPr>
          </w:p>
          <w:p w14:paraId="29BB102E">
            <w:pPr>
              <w:spacing w:line="284" w:lineRule="auto"/>
              <w:rPr>
                <w:rFonts w:ascii="Arial"/>
                <w:sz w:val="21"/>
              </w:rPr>
            </w:pPr>
          </w:p>
          <w:p w14:paraId="376A9835">
            <w:pPr>
              <w:pStyle w:val="5"/>
              <w:spacing w:before="52" w:line="216" w:lineRule="exact"/>
              <w:ind w:left="88"/>
              <w:rPr>
                <w:sz w:val="16"/>
                <w:szCs w:val="16"/>
              </w:rPr>
            </w:pPr>
            <w:r>
              <w:rPr>
                <w:spacing w:val="-1"/>
                <w:position w:val="1"/>
                <w:sz w:val="16"/>
                <w:szCs w:val="16"/>
              </w:rPr>
              <w:t>35</w:t>
            </w:r>
          </w:p>
        </w:tc>
        <w:tc>
          <w:tcPr>
            <w:tcW w:w="489" w:type="dxa"/>
            <w:vAlign w:val="top"/>
          </w:tcPr>
          <w:p w14:paraId="291DB2E0">
            <w:pPr>
              <w:spacing w:line="419" w:lineRule="auto"/>
              <w:rPr>
                <w:rFonts w:ascii="Arial"/>
                <w:sz w:val="21"/>
              </w:rPr>
            </w:pPr>
          </w:p>
          <w:p w14:paraId="0C48D3DA">
            <w:pPr>
              <w:pStyle w:val="5"/>
              <w:spacing w:before="43" w:line="172" w:lineRule="exact"/>
              <w:ind w:left="30"/>
            </w:pPr>
            <w:r>
              <w:rPr>
                <w:spacing w:val="7"/>
                <w:position w:val="1"/>
              </w:rPr>
              <w:t>D3</w:t>
            </w:r>
            <w:r>
              <w:rPr>
                <w:position w:val="1"/>
              </w:rPr>
              <w:t>HB</w:t>
            </w:r>
            <w:r>
              <w:rPr>
                <w:spacing w:val="7"/>
                <w:position w:val="1"/>
              </w:rPr>
              <w:t>20</w:t>
            </w:r>
          </w:p>
          <w:p w14:paraId="1B43258E">
            <w:pPr>
              <w:pStyle w:val="5"/>
              <w:spacing w:line="172" w:lineRule="exact"/>
              <w:ind w:left="34"/>
            </w:pPr>
            <w:r>
              <w:rPr>
                <w:spacing w:val="4"/>
                <w:position w:val="1"/>
              </w:rPr>
              <w:t>251118</w:t>
            </w:r>
          </w:p>
          <w:p w14:paraId="6299A26F">
            <w:pPr>
              <w:pStyle w:val="5"/>
              <w:spacing w:line="177" w:lineRule="exact"/>
              <w:ind w:left="103"/>
            </w:pPr>
            <w:r>
              <w:rPr>
                <w:spacing w:val="3"/>
                <w:position w:val="1"/>
              </w:rPr>
              <w:t>0006</w:t>
            </w:r>
          </w:p>
        </w:tc>
        <w:tc>
          <w:tcPr>
            <w:tcW w:w="1595" w:type="dxa"/>
            <w:vAlign w:val="top"/>
          </w:tcPr>
          <w:p w14:paraId="6BC63EBD">
            <w:pPr>
              <w:pStyle w:val="5"/>
              <w:spacing w:before="205" w:line="246" w:lineRule="auto"/>
              <w:ind w:left="24" w:right="34" w:firstLine="1"/>
              <w:jc w:val="both"/>
            </w:pPr>
            <w:r>
              <w:rPr>
                <w:spacing w:val="5"/>
              </w:rPr>
              <w:t>2023年6月至2024年6月，</w:t>
            </w:r>
            <w:r>
              <w:rPr>
                <w:spacing w:val="8"/>
              </w:rPr>
              <w:t>保定市地源环保科技有限公司在白团镇北白团村村北大坑和莲池区五尧乡丰台村村南大坑掩埋大量生</w:t>
            </w:r>
            <w:r>
              <w:rPr>
                <w:spacing w:val="5"/>
              </w:rPr>
              <w:t>活垃圾。</w:t>
            </w:r>
          </w:p>
        </w:tc>
        <w:tc>
          <w:tcPr>
            <w:tcW w:w="540" w:type="dxa"/>
            <w:vAlign w:val="top"/>
          </w:tcPr>
          <w:p w14:paraId="5E162DAB">
            <w:pPr>
              <w:spacing w:line="252" w:lineRule="auto"/>
              <w:rPr>
                <w:rFonts w:ascii="Arial"/>
                <w:sz w:val="21"/>
              </w:rPr>
            </w:pPr>
          </w:p>
          <w:p w14:paraId="6B7AC0DE">
            <w:pPr>
              <w:spacing w:line="253" w:lineRule="auto"/>
              <w:rPr>
                <w:rFonts w:ascii="Arial"/>
                <w:sz w:val="21"/>
              </w:rPr>
            </w:pPr>
          </w:p>
          <w:p w14:paraId="714863E2">
            <w:pPr>
              <w:pStyle w:val="5"/>
              <w:spacing w:before="42" w:line="247" w:lineRule="auto"/>
              <w:ind w:left="63" w:right="54"/>
            </w:pPr>
            <w:r>
              <w:rPr>
                <w:spacing w:val="7"/>
              </w:rPr>
              <w:t>保定市清苑区</w:t>
            </w:r>
          </w:p>
        </w:tc>
        <w:tc>
          <w:tcPr>
            <w:tcW w:w="887" w:type="dxa"/>
            <w:vAlign w:val="top"/>
          </w:tcPr>
          <w:p w14:paraId="24F27C02">
            <w:pPr>
              <w:spacing w:line="419" w:lineRule="auto"/>
              <w:rPr>
                <w:rFonts w:ascii="Arial"/>
                <w:sz w:val="21"/>
              </w:rPr>
            </w:pPr>
          </w:p>
          <w:p w14:paraId="0BC2DA5D">
            <w:pPr>
              <w:pStyle w:val="5"/>
              <w:spacing w:before="42" w:line="232" w:lineRule="auto"/>
              <w:ind w:left="29"/>
            </w:pPr>
            <w:r>
              <w:rPr>
                <w:spacing w:val="8"/>
              </w:rPr>
              <w:t>涉及公共利益</w:t>
            </w:r>
          </w:p>
          <w:p w14:paraId="34025759">
            <w:pPr>
              <w:pStyle w:val="5"/>
              <w:spacing w:before="9" w:line="232" w:lineRule="auto"/>
              <w:ind w:left="39"/>
            </w:pPr>
            <w:r>
              <w:rPr>
                <w:spacing w:val="6"/>
              </w:rPr>
              <w:t>的生态环境问</w:t>
            </w:r>
          </w:p>
          <w:p w14:paraId="42660F9E">
            <w:pPr>
              <w:pStyle w:val="5"/>
              <w:spacing w:before="9" w:line="234" w:lineRule="auto"/>
              <w:ind w:left="375"/>
            </w:pPr>
            <w:r>
              <w:rPr>
                <w:spacing w:val="3"/>
              </w:rPr>
              <w:t>题</w:t>
            </w:r>
          </w:p>
        </w:tc>
        <w:tc>
          <w:tcPr>
            <w:tcW w:w="468" w:type="dxa"/>
            <w:vAlign w:val="top"/>
          </w:tcPr>
          <w:p w14:paraId="766BBB41">
            <w:pPr>
              <w:spacing w:line="295" w:lineRule="auto"/>
              <w:rPr>
                <w:rFonts w:ascii="Arial"/>
                <w:sz w:val="21"/>
              </w:rPr>
            </w:pPr>
          </w:p>
          <w:p w14:paraId="09A48CB7">
            <w:pPr>
              <w:spacing w:line="296" w:lineRule="auto"/>
              <w:rPr>
                <w:rFonts w:ascii="Arial"/>
                <w:sz w:val="21"/>
              </w:rPr>
            </w:pPr>
          </w:p>
          <w:p w14:paraId="5EA29007">
            <w:pPr>
              <w:pStyle w:val="5"/>
              <w:spacing w:before="42" w:line="232" w:lineRule="auto"/>
              <w:ind w:left="110"/>
            </w:pPr>
            <w:r>
              <w:t>固废</w:t>
            </w:r>
          </w:p>
        </w:tc>
        <w:tc>
          <w:tcPr>
            <w:tcW w:w="4840" w:type="dxa"/>
            <w:vAlign w:val="top"/>
          </w:tcPr>
          <w:p w14:paraId="6794A677">
            <w:pPr>
              <w:pStyle w:val="5"/>
              <w:spacing w:before="118" w:line="231" w:lineRule="auto"/>
              <w:ind w:left="27"/>
            </w:pPr>
            <w:r>
              <w:rPr>
                <w:spacing w:val="9"/>
              </w:rPr>
              <w:t>经核查，此信访举报案件涉及保定市清苑区与莲池</w:t>
            </w:r>
            <w:r>
              <w:rPr>
                <w:spacing w:val="8"/>
              </w:rPr>
              <w:t>区，具体情况如下：</w:t>
            </w:r>
          </w:p>
          <w:p w14:paraId="3938793B">
            <w:pPr>
              <w:pStyle w:val="5"/>
              <w:spacing w:before="9" w:line="242" w:lineRule="auto"/>
              <w:ind w:left="27" w:right="74" w:firstLine="8"/>
            </w:pPr>
            <w:r>
              <w:rPr>
                <w:spacing w:val="8"/>
              </w:rPr>
              <w:t>1.清苑区人民政府在白团镇北白团村增设堆填场，用于承接主城区建筑垃圾。</w:t>
            </w:r>
            <w:r>
              <w:rPr>
                <w:spacing w:val="9"/>
              </w:rPr>
              <w:t>该堆填场由保定市地源环保科技有限公司负责运营，原址为废弃窑坑，因场内建筑垃圾已达设计容纳上限，堆填场予以关停。场内堆放的均为经审批的主城</w:t>
            </w:r>
            <w:r>
              <w:rPr>
                <w:spacing w:val="8"/>
              </w:rPr>
              <w:t>区“城改</w:t>
            </w:r>
            <w:r>
              <w:rPr>
                <w:spacing w:val="-46"/>
              </w:rPr>
              <w:t xml:space="preserve"> </w:t>
            </w:r>
            <w:r>
              <w:rPr>
                <w:spacing w:val="8"/>
              </w:rPr>
              <w:t>”建筑垃圾，掺杂有少量纺织品、塑料等生活废</w:t>
            </w:r>
            <w:r>
              <w:rPr>
                <w:spacing w:val="7"/>
              </w:rPr>
              <w:t>弃物。</w:t>
            </w:r>
          </w:p>
          <w:p w14:paraId="5855B877">
            <w:pPr>
              <w:pStyle w:val="5"/>
              <w:spacing w:before="12" w:line="238" w:lineRule="auto"/>
              <w:ind w:left="27" w:right="72"/>
            </w:pPr>
            <w:r>
              <w:rPr>
                <w:spacing w:val="9"/>
              </w:rPr>
              <w:t>2.经莲池区现场核实，该处大量垃圾为清苑区地源环保科技有</w:t>
            </w:r>
            <w:r>
              <w:rPr>
                <w:spacing w:val="8"/>
              </w:rPr>
              <w:t>限公司倾倒建筑</w:t>
            </w:r>
            <w:r>
              <w:rPr>
                <w:spacing w:val="6"/>
              </w:rPr>
              <w:t>垃圾过界至莲池区，</w:t>
            </w:r>
            <w:r>
              <w:rPr>
                <w:spacing w:val="-21"/>
              </w:rPr>
              <w:t xml:space="preserve"> </w:t>
            </w:r>
            <w:r>
              <w:rPr>
                <w:spacing w:val="6"/>
              </w:rPr>
              <w:t>目前已全部清理完成。</w:t>
            </w:r>
          </w:p>
        </w:tc>
        <w:tc>
          <w:tcPr>
            <w:tcW w:w="609" w:type="dxa"/>
            <w:vAlign w:val="top"/>
          </w:tcPr>
          <w:p w14:paraId="31AAE4D3">
            <w:pPr>
              <w:spacing w:line="295" w:lineRule="auto"/>
              <w:rPr>
                <w:rFonts w:ascii="Arial"/>
                <w:sz w:val="21"/>
              </w:rPr>
            </w:pPr>
          </w:p>
          <w:p w14:paraId="0F813C2C">
            <w:pPr>
              <w:spacing w:line="295" w:lineRule="auto"/>
              <w:rPr>
                <w:rFonts w:ascii="Arial"/>
                <w:sz w:val="21"/>
              </w:rPr>
            </w:pPr>
          </w:p>
          <w:p w14:paraId="3FE556FD">
            <w:pPr>
              <w:pStyle w:val="5"/>
              <w:spacing w:before="42" w:line="232" w:lineRule="auto"/>
              <w:ind w:left="33"/>
            </w:pPr>
            <w:r>
              <w:rPr>
                <w:spacing w:val="7"/>
              </w:rPr>
              <w:t>部分属实</w:t>
            </w:r>
          </w:p>
        </w:tc>
        <w:tc>
          <w:tcPr>
            <w:tcW w:w="1931" w:type="dxa"/>
            <w:vAlign w:val="top"/>
          </w:tcPr>
          <w:p w14:paraId="696573DC">
            <w:pPr>
              <w:spacing w:line="295" w:lineRule="auto"/>
              <w:rPr>
                <w:rFonts w:ascii="Arial"/>
                <w:sz w:val="21"/>
              </w:rPr>
            </w:pPr>
          </w:p>
          <w:p w14:paraId="74A9554F">
            <w:pPr>
              <w:spacing w:line="295" w:lineRule="auto"/>
              <w:rPr>
                <w:rFonts w:ascii="Arial"/>
                <w:sz w:val="21"/>
              </w:rPr>
            </w:pPr>
          </w:p>
          <w:p w14:paraId="2E3B7726">
            <w:pPr>
              <w:pStyle w:val="5"/>
              <w:spacing w:before="42" w:line="232" w:lineRule="auto"/>
              <w:ind w:left="29"/>
            </w:pPr>
            <w:r>
              <w:rPr>
                <w:spacing w:val="8"/>
              </w:rPr>
              <w:t>达到资规部门土地整改标准。</w:t>
            </w:r>
          </w:p>
        </w:tc>
        <w:tc>
          <w:tcPr>
            <w:tcW w:w="2310" w:type="dxa"/>
            <w:vAlign w:val="top"/>
          </w:tcPr>
          <w:p w14:paraId="7A028F38">
            <w:pPr>
              <w:pStyle w:val="5"/>
              <w:spacing w:before="117" w:line="246" w:lineRule="auto"/>
              <w:ind w:left="31" w:right="42"/>
            </w:pPr>
            <w:r>
              <w:rPr>
                <w:spacing w:val="8"/>
              </w:rPr>
              <w:t>清苑区按照专家指导意见先行推进整改工作，对场地内裸露的建筑垃圾使用2000目的防尘网进行覆盖，整理围挡，场内原有器械全部断电停工。截至11月21日，防尘网已全部覆盖到</w:t>
            </w:r>
          </w:p>
          <w:p w14:paraId="3904FFD0">
            <w:pPr>
              <w:pStyle w:val="5"/>
              <w:spacing w:before="1" w:line="232" w:lineRule="auto"/>
              <w:ind w:left="31"/>
            </w:pPr>
            <w:r>
              <w:rPr>
                <w:spacing w:val="8"/>
              </w:rPr>
              <w:t>位，器械已断电，正在加快整理围挡</w:t>
            </w:r>
          </w:p>
          <w:p w14:paraId="2C04708A">
            <w:pPr>
              <w:pStyle w:val="5"/>
              <w:spacing w:before="98" w:line="67" w:lineRule="exact"/>
              <w:ind w:left="44"/>
            </w:pPr>
            <w:r>
              <w:rPr>
                <w:position w:val="1"/>
              </w:rPr>
              <w:t>。</w:t>
            </w:r>
          </w:p>
        </w:tc>
        <w:tc>
          <w:tcPr>
            <w:tcW w:w="484" w:type="dxa"/>
            <w:vAlign w:val="top"/>
          </w:tcPr>
          <w:p w14:paraId="3AC66B2B">
            <w:pPr>
              <w:spacing w:line="295" w:lineRule="auto"/>
              <w:rPr>
                <w:rFonts w:ascii="Arial"/>
                <w:sz w:val="21"/>
              </w:rPr>
            </w:pPr>
          </w:p>
          <w:p w14:paraId="7A927D78">
            <w:pPr>
              <w:spacing w:line="295" w:lineRule="auto"/>
              <w:rPr>
                <w:rFonts w:ascii="Arial"/>
                <w:sz w:val="21"/>
              </w:rPr>
            </w:pPr>
          </w:p>
          <w:p w14:paraId="1E291B1A">
            <w:pPr>
              <w:pStyle w:val="5"/>
              <w:spacing w:before="42" w:line="232" w:lineRule="auto"/>
              <w:ind w:left="43"/>
            </w:pPr>
            <w:r>
              <w:rPr>
                <w:spacing w:val="6"/>
              </w:rPr>
              <w:t>未办结</w:t>
            </w:r>
          </w:p>
        </w:tc>
        <w:tc>
          <w:tcPr>
            <w:tcW w:w="761" w:type="dxa"/>
            <w:vAlign w:val="top"/>
          </w:tcPr>
          <w:p w14:paraId="54816AC6">
            <w:pPr>
              <w:spacing w:line="295" w:lineRule="auto"/>
              <w:rPr>
                <w:rFonts w:ascii="Arial"/>
                <w:sz w:val="21"/>
              </w:rPr>
            </w:pPr>
          </w:p>
          <w:p w14:paraId="2DA70EB7">
            <w:pPr>
              <w:spacing w:line="296" w:lineRule="auto"/>
              <w:rPr>
                <w:rFonts w:ascii="Arial"/>
                <w:sz w:val="21"/>
              </w:rPr>
            </w:pPr>
          </w:p>
          <w:p w14:paraId="5369B015">
            <w:pPr>
              <w:pStyle w:val="5"/>
              <w:spacing w:before="42" w:line="232" w:lineRule="auto"/>
              <w:ind w:left="319"/>
            </w:pPr>
            <w:r>
              <w:rPr>
                <w:spacing w:val="2"/>
              </w:rPr>
              <w:t>无</w:t>
            </w:r>
          </w:p>
        </w:tc>
      </w:tr>
      <w:tr w14:paraId="397A29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9" w:hRule="atLeast"/>
        </w:trPr>
        <w:tc>
          <w:tcPr>
            <w:tcW w:w="327" w:type="dxa"/>
            <w:vAlign w:val="top"/>
          </w:tcPr>
          <w:p w14:paraId="6BE7D977">
            <w:pPr>
              <w:spacing w:line="274" w:lineRule="auto"/>
              <w:rPr>
                <w:rFonts w:ascii="Arial"/>
                <w:sz w:val="21"/>
              </w:rPr>
            </w:pPr>
          </w:p>
          <w:p w14:paraId="27FAB84B">
            <w:pPr>
              <w:spacing w:line="274" w:lineRule="auto"/>
              <w:rPr>
                <w:rFonts w:ascii="Arial"/>
                <w:sz w:val="21"/>
              </w:rPr>
            </w:pPr>
          </w:p>
          <w:p w14:paraId="50526812">
            <w:pPr>
              <w:spacing w:line="274" w:lineRule="auto"/>
              <w:rPr>
                <w:rFonts w:ascii="Arial"/>
                <w:sz w:val="21"/>
              </w:rPr>
            </w:pPr>
          </w:p>
          <w:p w14:paraId="4465F32E">
            <w:pPr>
              <w:spacing w:line="274" w:lineRule="auto"/>
              <w:rPr>
                <w:rFonts w:ascii="Arial"/>
                <w:sz w:val="21"/>
              </w:rPr>
            </w:pPr>
          </w:p>
          <w:p w14:paraId="38DD8213">
            <w:pPr>
              <w:pStyle w:val="5"/>
              <w:spacing w:before="52" w:line="216" w:lineRule="exact"/>
              <w:ind w:left="88"/>
              <w:rPr>
                <w:sz w:val="16"/>
                <w:szCs w:val="16"/>
              </w:rPr>
            </w:pPr>
            <w:r>
              <w:rPr>
                <w:spacing w:val="-1"/>
                <w:position w:val="1"/>
                <w:sz w:val="16"/>
                <w:szCs w:val="16"/>
              </w:rPr>
              <w:t>36</w:t>
            </w:r>
          </w:p>
        </w:tc>
        <w:tc>
          <w:tcPr>
            <w:tcW w:w="489" w:type="dxa"/>
            <w:vAlign w:val="top"/>
          </w:tcPr>
          <w:p w14:paraId="1F0CAB32">
            <w:pPr>
              <w:spacing w:line="315" w:lineRule="auto"/>
              <w:rPr>
                <w:rFonts w:ascii="Arial"/>
                <w:sz w:val="21"/>
              </w:rPr>
            </w:pPr>
          </w:p>
          <w:p w14:paraId="2D7C2675">
            <w:pPr>
              <w:spacing w:line="316" w:lineRule="auto"/>
              <w:rPr>
                <w:rFonts w:ascii="Arial"/>
                <w:sz w:val="21"/>
              </w:rPr>
            </w:pPr>
          </w:p>
          <w:p w14:paraId="5797BBFE">
            <w:pPr>
              <w:spacing w:line="316" w:lineRule="auto"/>
              <w:rPr>
                <w:rFonts w:ascii="Arial"/>
                <w:sz w:val="21"/>
              </w:rPr>
            </w:pPr>
          </w:p>
          <w:p w14:paraId="5664DEBE">
            <w:pPr>
              <w:pStyle w:val="5"/>
              <w:spacing w:before="43" w:line="172" w:lineRule="exact"/>
              <w:ind w:left="30"/>
            </w:pPr>
            <w:r>
              <w:rPr>
                <w:spacing w:val="7"/>
                <w:position w:val="1"/>
              </w:rPr>
              <w:t>D3</w:t>
            </w:r>
            <w:r>
              <w:rPr>
                <w:position w:val="1"/>
              </w:rPr>
              <w:t>HB</w:t>
            </w:r>
            <w:r>
              <w:rPr>
                <w:spacing w:val="7"/>
                <w:position w:val="1"/>
              </w:rPr>
              <w:t>20</w:t>
            </w:r>
          </w:p>
          <w:p w14:paraId="5E616859">
            <w:pPr>
              <w:pStyle w:val="5"/>
              <w:spacing w:line="172" w:lineRule="exact"/>
              <w:ind w:left="34"/>
            </w:pPr>
            <w:r>
              <w:rPr>
                <w:spacing w:val="4"/>
                <w:position w:val="1"/>
              </w:rPr>
              <w:t>251118</w:t>
            </w:r>
          </w:p>
          <w:p w14:paraId="6CE5CD1A">
            <w:pPr>
              <w:pStyle w:val="5"/>
              <w:spacing w:line="177" w:lineRule="exact"/>
              <w:ind w:left="103"/>
            </w:pPr>
            <w:r>
              <w:rPr>
                <w:spacing w:val="3"/>
                <w:position w:val="1"/>
              </w:rPr>
              <w:t>0001</w:t>
            </w:r>
          </w:p>
        </w:tc>
        <w:tc>
          <w:tcPr>
            <w:tcW w:w="1595" w:type="dxa"/>
            <w:vAlign w:val="top"/>
          </w:tcPr>
          <w:p w14:paraId="657E2516">
            <w:pPr>
              <w:spacing w:line="344" w:lineRule="auto"/>
              <w:rPr>
                <w:rFonts w:ascii="Arial"/>
                <w:sz w:val="21"/>
              </w:rPr>
            </w:pPr>
          </w:p>
          <w:p w14:paraId="5A6B5381">
            <w:pPr>
              <w:spacing w:line="344" w:lineRule="auto"/>
              <w:rPr>
                <w:rFonts w:ascii="Arial"/>
                <w:sz w:val="21"/>
              </w:rPr>
            </w:pPr>
          </w:p>
          <w:p w14:paraId="668DD427">
            <w:pPr>
              <w:pStyle w:val="5"/>
              <w:spacing w:before="42" w:line="246" w:lineRule="auto"/>
              <w:ind w:left="24" w:right="34" w:firstLine="1"/>
            </w:pPr>
            <w:r>
              <w:rPr>
                <w:spacing w:val="8"/>
              </w:rPr>
              <w:t>煎茶铺镇后两间村东南方向利通五金加工厂在该村东南角违规占地建厂，而且该公司环评手续不合</w:t>
            </w:r>
          </w:p>
          <w:p w14:paraId="1150A783">
            <w:pPr>
              <w:pStyle w:val="5"/>
              <w:spacing w:before="1" w:line="246" w:lineRule="auto"/>
              <w:ind w:left="28" w:right="35" w:hanging="4"/>
            </w:pPr>
            <w:r>
              <w:rPr>
                <w:spacing w:val="8"/>
              </w:rPr>
              <w:t>法，存在噪音、粉尘、异</w:t>
            </w:r>
            <w:r>
              <w:t>味</w:t>
            </w:r>
          </w:p>
        </w:tc>
        <w:tc>
          <w:tcPr>
            <w:tcW w:w="540" w:type="dxa"/>
            <w:vAlign w:val="top"/>
          </w:tcPr>
          <w:p w14:paraId="19645B5D">
            <w:pPr>
              <w:spacing w:line="257" w:lineRule="auto"/>
              <w:rPr>
                <w:rFonts w:ascii="Arial"/>
                <w:sz w:val="21"/>
              </w:rPr>
            </w:pPr>
          </w:p>
          <w:p w14:paraId="7535A7D3">
            <w:pPr>
              <w:spacing w:line="257" w:lineRule="auto"/>
              <w:rPr>
                <w:rFonts w:ascii="Arial"/>
                <w:sz w:val="21"/>
              </w:rPr>
            </w:pPr>
          </w:p>
          <w:p w14:paraId="551DEDCA">
            <w:pPr>
              <w:spacing w:line="258" w:lineRule="auto"/>
              <w:rPr>
                <w:rFonts w:ascii="Arial"/>
                <w:sz w:val="21"/>
              </w:rPr>
            </w:pPr>
          </w:p>
          <w:p w14:paraId="0AF4B5C4">
            <w:pPr>
              <w:spacing w:line="258" w:lineRule="auto"/>
              <w:rPr>
                <w:rFonts w:ascii="Arial"/>
                <w:sz w:val="21"/>
              </w:rPr>
            </w:pPr>
          </w:p>
          <w:p w14:paraId="635B3D76">
            <w:pPr>
              <w:pStyle w:val="5"/>
              <w:spacing w:before="43" w:line="232" w:lineRule="auto"/>
              <w:ind w:left="64"/>
            </w:pPr>
            <w:r>
              <w:rPr>
                <w:spacing w:val="7"/>
              </w:rPr>
              <w:t>廊坊市</w:t>
            </w:r>
          </w:p>
          <w:p w14:paraId="578D85DC">
            <w:pPr>
              <w:pStyle w:val="5"/>
              <w:spacing w:before="12" w:line="231" w:lineRule="auto"/>
              <w:ind w:left="66"/>
            </w:pPr>
            <w:r>
              <w:rPr>
                <w:spacing w:val="6"/>
              </w:rPr>
              <w:t>霸州市</w:t>
            </w:r>
          </w:p>
        </w:tc>
        <w:tc>
          <w:tcPr>
            <w:tcW w:w="887" w:type="dxa"/>
            <w:vAlign w:val="top"/>
          </w:tcPr>
          <w:p w14:paraId="4FF4F604">
            <w:pPr>
              <w:spacing w:line="257" w:lineRule="auto"/>
              <w:rPr>
                <w:rFonts w:ascii="Arial"/>
                <w:sz w:val="21"/>
              </w:rPr>
            </w:pPr>
          </w:p>
          <w:p w14:paraId="3554FB2D">
            <w:pPr>
              <w:spacing w:line="258" w:lineRule="auto"/>
              <w:rPr>
                <w:rFonts w:ascii="Arial"/>
                <w:sz w:val="21"/>
              </w:rPr>
            </w:pPr>
          </w:p>
          <w:p w14:paraId="2F4C57B9">
            <w:pPr>
              <w:spacing w:line="258" w:lineRule="auto"/>
              <w:rPr>
                <w:rFonts w:ascii="Arial"/>
                <w:sz w:val="21"/>
              </w:rPr>
            </w:pPr>
          </w:p>
          <w:p w14:paraId="1AD237C9">
            <w:pPr>
              <w:spacing w:line="258" w:lineRule="auto"/>
              <w:rPr>
                <w:rFonts w:ascii="Arial"/>
                <w:sz w:val="21"/>
              </w:rPr>
            </w:pPr>
          </w:p>
          <w:p w14:paraId="0D11D1E3">
            <w:pPr>
              <w:pStyle w:val="5"/>
              <w:spacing w:before="42" w:line="251" w:lineRule="auto"/>
              <w:ind w:left="96" w:right="19" w:hanging="69"/>
            </w:pPr>
            <w:r>
              <w:rPr>
                <w:spacing w:val="8"/>
              </w:rPr>
              <w:t>群众身边的生态环境问题</w:t>
            </w:r>
          </w:p>
        </w:tc>
        <w:tc>
          <w:tcPr>
            <w:tcW w:w="468" w:type="dxa"/>
            <w:vAlign w:val="top"/>
          </w:tcPr>
          <w:p w14:paraId="265E9561">
            <w:pPr>
              <w:spacing w:line="257" w:lineRule="auto"/>
              <w:rPr>
                <w:rFonts w:ascii="Arial"/>
                <w:sz w:val="21"/>
              </w:rPr>
            </w:pPr>
          </w:p>
          <w:p w14:paraId="02730A7E">
            <w:pPr>
              <w:spacing w:line="258" w:lineRule="auto"/>
              <w:rPr>
                <w:rFonts w:ascii="Arial"/>
                <w:sz w:val="21"/>
              </w:rPr>
            </w:pPr>
          </w:p>
          <w:p w14:paraId="316C571B">
            <w:pPr>
              <w:spacing w:line="258" w:lineRule="auto"/>
              <w:rPr>
                <w:rFonts w:ascii="Arial"/>
                <w:sz w:val="21"/>
              </w:rPr>
            </w:pPr>
          </w:p>
          <w:p w14:paraId="53781720">
            <w:pPr>
              <w:spacing w:line="258" w:lineRule="auto"/>
              <w:rPr>
                <w:rFonts w:ascii="Arial"/>
                <w:sz w:val="21"/>
              </w:rPr>
            </w:pPr>
          </w:p>
          <w:p w14:paraId="206BB7B4">
            <w:pPr>
              <w:pStyle w:val="5"/>
              <w:spacing w:before="42" w:line="251" w:lineRule="auto"/>
              <w:ind w:left="169" w:right="17" w:hanging="140"/>
            </w:pPr>
            <w:r>
              <w:rPr>
                <w:spacing w:val="7"/>
              </w:rPr>
              <w:t>其他污</w:t>
            </w:r>
            <w:r>
              <w:t>染</w:t>
            </w:r>
          </w:p>
        </w:tc>
        <w:tc>
          <w:tcPr>
            <w:tcW w:w="4840" w:type="dxa"/>
            <w:vAlign w:val="top"/>
          </w:tcPr>
          <w:p w14:paraId="0A1F315C">
            <w:pPr>
              <w:pStyle w:val="5"/>
              <w:spacing w:before="216" w:line="243" w:lineRule="auto"/>
              <w:ind w:left="26" w:right="68" w:firstLine="10"/>
            </w:pPr>
            <w:r>
              <w:rPr>
                <w:spacing w:val="9"/>
              </w:rPr>
              <w:t>1.关于“煎茶铺镇后两间村东南方向利通五</w:t>
            </w:r>
            <w:r>
              <w:rPr>
                <w:spacing w:val="8"/>
              </w:rPr>
              <w:t>金加工厂在该村东南角违规占地建厂</w:t>
            </w:r>
            <w:r>
              <w:rPr>
                <w:spacing w:val="-29"/>
              </w:rPr>
              <w:t xml:space="preserve"> </w:t>
            </w:r>
            <w:r>
              <w:rPr>
                <w:spacing w:val="8"/>
              </w:rPr>
              <w:t>”问题核查情况。经查，信访举报人反映的霸州市煎茶铺镇利通五金加工厂</w:t>
            </w:r>
            <w:r>
              <w:rPr>
                <w:spacing w:val="9"/>
              </w:rPr>
              <w:t>违规占地建厂情况属实。企业负责人在2009年未经批</w:t>
            </w:r>
            <w:r>
              <w:rPr>
                <w:spacing w:val="8"/>
              </w:rPr>
              <w:t>准的情况下，擅自占用煎茶铺镇后两间村土地0.0939公顷建厂房。涉案地块位于霸州市煎茶铺镇后两间</w:t>
            </w:r>
            <w:r>
              <w:rPr>
                <w:spacing w:val="7"/>
              </w:rPr>
              <w:t>村村东南，</w:t>
            </w:r>
            <w:r>
              <w:rPr>
                <w:spacing w:val="-29"/>
              </w:rPr>
              <w:t xml:space="preserve"> </w:t>
            </w:r>
            <w:r>
              <w:rPr>
                <w:spacing w:val="7"/>
              </w:rPr>
              <w:t>占地面积为0.0939公顷。2025年7月24日，霸州市自然资源和规划</w:t>
            </w:r>
            <w:r>
              <w:rPr>
                <w:spacing w:val="8"/>
              </w:rPr>
              <w:t>局执法人员对该厂违法占地行为立案调查。</w:t>
            </w:r>
          </w:p>
          <w:p w14:paraId="78E9A169">
            <w:pPr>
              <w:pStyle w:val="5"/>
              <w:spacing w:before="12" w:line="232" w:lineRule="auto"/>
              <w:ind w:left="27"/>
            </w:pPr>
            <w:r>
              <w:rPr>
                <w:spacing w:val="8"/>
              </w:rPr>
              <w:t>2.关于“该公司环评手续不合法，存在噪音、粉尘、异味</w:t>
            </w:r>
            <w:r>
              <w:rPr>
                <w:spacing w:val="-43"/>
              </w:rPr>
              <w:t xml:space="preserve"> </w:t>
            </w:r>
            <w:r>
              <w:rPr>
                <w:spacing w:val="8"/>
              </w:rPr>
              <w:t>”问题核</w:t>
            </w:r>
            <w:r>
              <w:rPr>
                <w:spacing w:val="7"/>
              </w:rPr>
              <w:t>查情况。</w:t>
            </w:r>
          </w:p>
          <w:p w14:paraId="4255AF94">
            <w:pPr>
              <w:pStyle w:val="5"/>
              <w:spacing w:before="9" w:line="243" w:lineRule="auto"/>
              <w:ind w:left="26" w:right="66" w:firstLine="1"/>
            </w:pPr>
            <w:r>
              <w:rPr>
                <w:spacing w:val="9"/>
              </w:rPr>
              <w:t>经查，霸州市煎茶铺镇利通五金加工厂环评手续为建设项目现状环评，属于备</w:t>
            </w:r>
            <w:r>
              <w:rPr>
                <w:spacing w:val="8"/>
              </w:rPr>
              <w:t>案制环评手续，2016年12月31日原霸州市环境保护局出具了备案意见。现场检</w:t>
            </w:r>
            <w:r>
              <w:rPr>
                <w:spacing w:val="9"/>
              </w:rPr>
              <w:t>查时，该企业正在生产，污染防治设施正常运行，现场无异味。企业出具了至臻环境检测公司对该企业废气和噪声的检测报告，结果显示各项污染物均达标</w:t>
            </w:r>
            <w:r>
              <w:rPr>
                <w:spacing w:val="4"/>
              </w:rPr>
              <w:t>排放。</w:t>
            </w:r>
          </w:p>
        </w:tc>
        <w:tc>
          <w:tcPr>
            <w:tcW w:w="609" w:type="dxa"/>
            <w:vAlign w:val="top"/>
          </w:tcPr>
          <w:p w14:paraId="3B51179C">
            <w:pPr>
              <w:spacing w:line="279" w:lineRule="auto"/>
              <w:rPr>
                <w:rFonts w:ascii="Arial"/>
                <w:sz w:val="21"/>
              </w:rPr>
            </w:pPr>
          </w:p>
          <w:p w14:paraId="3D090A9F">
            <w:pPr>
              <w:spacing w:line="280" w:lineRule="auto"/>
              <w:rPr>
                <w:rFonts w:ascii="Arial"/>
                <w:sz w:val="21"/>
              </w:rPr>
            </w:pPr>
          </w:p>
          <w:p w14:paraId="4FF1A3B9">
            <w:pPr>
              <w:spacing w:line="280" w:lineRule="auto"/>
              <w:rPr>
                <w:rFonts w:ascii="Arial"/>
                <w:sz w:val="21"/>
              </w:rPr>
            </w:pPr>
          </w:p>
          <w:p w14:paraId="2896747F">
            <w:pPr>
              <w:spacing w:line="280" w:lineRule="auto"/>
              <w:rPr>
                <w:rFonts w:ascii="Arial"/>
                <w:sz w:val="21"/>
              </w:rPr>
            </w:pPr>
          </w:p>
          <w:p w14:paraId="333C0D27">
            <w:pPr>
              <w:pStyle w:val="5"/>
              <w:spacing w:before="42" w:line="232" w:lineRule="auto"/>
              <w:ind w:left="33"/>
            </w:pPr>
            <w:r>
              <w:rPr>
                <w:spacing w:val="7"/>
              </w:rPr>
              <w:t>部分属实</w:t>
            </w:r>
          </w:p>
        </w:tc>
        <w:tc>
          <w:tcPr>
            <w:tcW w:w="1931" w:type="dxa"/>
            <w:vAlign w:val="top"/>
          </w:tcPr>
          <w:p w14:paraId="06616D47">
            <w:pPr>
              <w:spacing w:line="315" w:lineRule="auto"/>
              <w:rPr>
                <w:rFonts w:ascii="Arial"/>
                <w:sz w:val="21"/>
              </w:rPr>
            </w:pPr>
          </w:p>
          <w:p w14:paraId="6BF60535">
            <w:pPr>
              <w:spacing w:line="316" w:lineRule="auto"/>
              <w:rPr>
                <w:rFonts w:ascii="Arial"/>
                <w:sz w:val="21"/>
              </w:rPr>
            </w:pPr>
          </w:p>
          <w:p w14:paraId="36988602">
            <w:pPr>
              <w:spacing w:line="316" w:lineRule="auto"/>
              <w:rPr>
                <w:rFonts w:ascii="Arial"/>
                <w:sz w:val="21"/>
              </w:rPr>
            </w:pPr>
          </w:p>
          <w:p w14:paraId="73916CFC">
            <w:pPr>
              <w:pStyle w:val="5"/>
              <w:spacing w:before="42" w:line="247" w:lineRule="auto"/>
              <w:ind w:left="32" w:right="86" w:hanging="2"/>
            </w:pPr>
            <w:r>
              <w:rPr>
                <w:spacing w:val="8"/>
              </w:rPr>
              <w:t>加强监管，责令企业污染防治设施正常运行，确保达标排放</w:t>
            </w:r>
          </w:p>
          <w:p w14:paraId="36F87D4C">
            <w:pPr>
              <w:pStyle w:val="5"/>
              <w:spacing w:before="87" w:line="67" w:lineRule="exact"/>
              <w:ind w:left="43"/>
            </w:pPr>
            <w:r>
              <w:rPr>
                <w:position w:val="1"/>
              </w:rPr>
              <w:t>。</w:t>
            </w:r>
          </w:p>
        </w:tc>
        <w:tc>
          <w:tcPr>
            <w:tcW w:w="2310" w:type="dxa"/>
            <w:vAlign w:val="top"/>
          </w:tcPr>
          <w:p w14:paraId="297D6AD3">
            <w:pPr>
              <w:spacing w:line="431" w:lineRule="auto"/>
              <w:rPr>
                <w:rFonts w:ascii="Arial"/>
                <w:sz w:val="21"/>
              </w:rPr>
            </w:pPr>
          </w:p>
          <w:p w14:paraId="246B1D9A">
            <w:pPr>
              <w:pStyle w:val="5"/>
              <w:spacing w:before="42" w:line="246" w:lineRule="auto"/>
              <w:ind w:left="30" w:right="39" w:firstLine="3"/>
            </w:pPr>
            <w:r>
              <w:rPr>
                <w:spacing w:val="8"/>
              </w:rPr>
              <w:t>霸州市自然资源和规划局责令该企业退还非法占用土地；拆除在非法占用</w:t>
            </w:r>
            <w:r>
              <w:rPr>
                <w:spacing w:val="7"/>
              </w:rPr>
              <w:t>土地0.0103公顷上新建的建筑物和其</w:t>
            </w:r>
            <w:r>
              <w:rPr>
                <w:spacing w:val="8"/>
              </w:rPr>
              <w:t>他设施，恢复土地原状，没收该企业</w:t>
            </w:r>
            <w:r>
              <w:rPr>
                <w:spacing w:val="7"/>
              </w:rPr>
              <w:t>在非法占用土地0.0836公顷上新建的建筑物和其他设施，并处罚款0.939</w:t>
            </w:r>
            <w:r>
              <w:rPr>
                <w:spacing w:val="8"/>
              </w:rPr>
              <w:t>万元人民币。该企业已按廊坊市生态环境局霸州市分局、煎茶铺镇政府要</w:t>
            </w:r>
            <w:r>
              <w:rPr>
                <w:spacing w:val="6"/>
              </w:rPr>
              <w:t>求停产整改。</w:t>
            </w:r>
          </w:p>
        </w:tc>
        <w:tc>
          <w:tcPr>
            <w:tcW w:w="484" w:type="dxa"/>
            <w:vAlign w:val="top"/>
          </w:tcPr>
          <w:p w14:paraId="62437508">
            <w:pPr>
              <w:spacing w:line="279" w:lineRule="auto"/>
              <w:rPr>
                <w:rFonts w:ascii="Arial"/>
                <w:sz w:val="21"/>
              </w:rPr>
            </w:pPr>
          </w:p>
          <w:p w14:paraId="1BDB4FB0">
            <w:pPr>
              <w:spacing w:line="280" w:lineRule="auto"/>
              <w:rPr>
                <w:rFonts w:ascii="Arial"/>
                <w:sz w:val="21"/>
              </w:rPr>
            </w:pPr>
          </w:p>
          <w:p w14:paraId="2CE0908D">
            <w:pPr>
              <w:spacing w:line="280" w:lineRule="auto"/>
              <w:rPr>
                <w:rFonts w:ascii="Arial"/>
                <w:sz w:val="21"/>
              </w:rPr>
            </w:pPr>
          </w:p>
          <w:p w14:paraId="081C1FBE">
            <w:pPr>
              <w:spacing w:line="280" w:lineRule="auto"/>
              <w:rPr>
                <w:rFonts w:ascii="Arial"/>
                <w:sz w:val="21"/>
              </w:rPr>
            </w:pPr>
          </w:p>
          <w:p w14:paraId="04A164C0">
            <w:pPr>
              <w:pStyle w:val="5"/>
              <w:spacing w:before="42" w:line="232" w:lineRule="auto"/>
              <w:ind w:left="43"/>
            </w:pPr>
            <w:r>
              <w:rPr>
                <w:spacing w:val="6"/>
              </w:rPr>
              <w:t>未办结</w:t>
            </w:r>
          </w:p>
        </w:tc>
        <w:tc>
          <w:tcPr>
            <w:tcW w:w="761" w:type="dxa"/>
            <w:vAlign w:val="top"/>
          </w:tcPr>
          <w:p w14:paraId="68DEA083">
            <w:pPr>
              <w:spacing w:line="279" w:lineRule="auto"/>
              <w:rPr>
                <w:rFonts w:ascii="Arial"/>
                <w:sz w:val="21"/>
              </w:rPr>
            </w:pPr>
          </w:p>
          <w:p w14:paraId="6D77D427">
            <w:pPr>
              <w:spacing w:line="280" w:lineRule="auto"/>
              <w:rPr>
                <w:rFonts w:ascii="Arial"/>
                <w:sz w:val="21"/>
              </w:rPr>
            </w:pPr>
          </w:p>
          <w:p w14:paraId="17545E73">
            <w:pPr>
              <w:spacing w:line="280" w:lineRule="auto"/>
              <w:rPr>
                <w:rFonts w:ascii="Arial"/>
                <w:sz w:val="21"/>
              </w:rPr>
            </w:pPr>
          </w:p>
          <w:p w14:paraId="71C7C14C">
            <w:pPr>
              <w:spacing w:line="280" w:lineRule="auto"/>
              <w:rPr>
                <w:rFonts w:ascii="Arial"/>
                <w:sz w:val="21"/>
              </w:rPr>
            </w:pPr>
          </w:p>
          <w:p w14:paraId="0194038B">
            <w:pPr>
              <w:pStyle w:val="5"/>
              <w:spacing w:before="43" w:line="232" w:lineRule="auto"/>
              <w:ind w:left="319"/>
            </w:pPr>
            <w:r>
              <w:rPr>
                <w:spacing w:val="2"/>
              </w:rPr>
              <w:t>无</w:t>
            </w:r>
          </w:p>
        </w:tc>
      </w:tr>
      <w:tr w14:paraId="3179CA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trPr>
        <w:tc>
          <w:tcPr>
            <w:tcW w:w="327" w:type="dxa"/>
            <w:vAlign w:val="top"/>
          </w:tcPr>
          <w:p w14:paraId="67912130">
            <w:pPr>
              <w:spacing w:line="391" w:lineRule="auto"/>
              <w:rPr>
                <w:rFonts w:ascii="Arial"/>
                <w:sz w:val="21"/>
              </w:rPr>
            </w:pPr>
          </w:p>
          <w:p w14:paraId="0EAE1DFD">
            <w:pPr>
              <w:pStyle w:val="5"/>
              <w:spacing w:before="52" w:line="215" w:lineRule="exact"/>
              <w:ind w:left="88"/>
              <w:rPr>
                <w:sz w:val="16"/>
                <w:szCs w:val="16"/>
              </w:rPr>
            </w:pPr>
            <w:r>
              <w:rPr>
                <w:spacing w:val="-1"/>
                <w:position w:val="1"/>
                <w:sz w:val="16"/>
                <w:szCs w:val="16"/>
              </w:rPr>
              <w:t>37</w:t>
            </w:r>
          </w:p>
        </w:tc>
        <w:tc>
          <w:tcPr>
            <w:tcW w:w="489" w:type="dxa"/>
            <w:vAlign w:val="top"/>
          </w:tcPr>
          <w:p w14:paraId="0CB827F3">
            <w:pPr>
              <w:spacing w:line="242" w:lineRule="auto"/>
              <w:rPr>
                <w:rFonts w:ascii="Arial"/>
                <w:sz w:val="21"/>
              </w:rPr>
            </w:pPr>
          </w:p>
          <w:p w14:paraId="284CADB3">
            <w:pPr>
              <w:pStyle w:val="5"/>
              <w:spacing w:before="42" w:line="173" w:lineRule="exact"/>
              <w:ind w:left="30"/>
            </w:pPr>
            <w:r>
              <w:rPr>
                <w:spacing w:val="7"/>
                <w:position w:val="1"/>
              </w:rPr>
              <w:t>D3</w:t>
            </w:r>
            <w:r>
              <w:rPr>
                <w:position w:val="1"/>
              </w:rPr>
              <w:t>HB</w:t>
            </w:r>
            <w:r>
              <w:rPr>
                <w:spacing w:val="7"/>
                <w:position w:val="1"/>
              </w:rPr>
              <w:t>20</w:t>
            </w:r>
          </w:p>
          <w:p w14:paraId="0B879BCC">
            <w:pPr>
              <w:pStyle w:val="5"/>
              <w:spacing w:line="175" w:lineRule="exact"/>
              <w:ind w:left="34"/>
            </w:pPr>
            <w:r>
              <w:rPr>
                <w:spacing w:val="4"/>
                <w:position w:val="1"/>
              </w:rPr>
              <w:t>251118</w:t>
            </w:r>
          </w:p>
          <w:p w14:paraId="27C2FCB9">
            <w:pPr>
              <w:pStyle w:val="5"/>
              <w:spacing w:line="177" w:lineRule="exact"/>
              <w:ind w:left="103"/>
            </w:pPr>
            <w:r>
              <w:rPr>
                <w:spacing w:val="3"/>
                <w:position w:val="1"/>
              </w:rPr>
              <w:t>0038</w:t>
            </w:r>
          </w:p>
        </w:tc>
        <w:tc>
          <w:tcPr>
            <w:tcW w:w="1595" w:type="dxa"/>
            <w:vAlign w:val="top"/>
          </w:tcPr>
          <w:p w14:paraId="48C1AE7A">
            <w:pPr>
              <w:spacing w:line="328" w:lineRule="auto"/>
              <w:rPr>
                <w:rFonts w:ascii="Arial"/>
                <w:sz w:val="21"/>
              </w:rPr>
            </w:pPr>
          </w:p>
          <w:p w14:paraId="444C4D55">
            <w:pPr>
              <w:pStyle w:val="5"/>
              <w:spacing w:before="42" w:line="247" w:lineRule="auto"/>
              <w:ind w:left="24" w:right="34" w:firstLine="9"/>
            </w:pPr>
            <w:r>
              <w:rPr>
                <w:spacing w:val="7"/>
              </w:rPr>
              <w:t>阳光郡小区绿化带上有人私建房屋</w:t>
            </w:r>
          </w:p>
        </w:tc>
        <w:tc>
          <w:tcPr>
            <w:tcW w:w="540" w:type="dxa"/>
            <w:vAlign w:val="top"/>
          </w:tcPr>
          <w:p w14:paraId="60ACFC90">
            <w:pPr>
              <w:spacing w:line="328" w:lineRule="auto"/>
              <w:rPr>
                <w:rFonts w:ascii="Arial"/>
                <w:sz w:val="21"/>
              </w:rPr>
            </w:pPr>
          </w:p>
          <w:p w14:paraId="18103A5A">
            <w:pPr>
              <w:pStyle w:val="5"/>
              <w:spacing w:before="42" w:line="247" w:lineRule="auto"/>
              <w:ind w:left="63" w:right="54"/>
            </w:pPr>
            <w:r>
              <w:rPr>
                <w:spacing w:val="7"/>
              </w:rPr>
              <w:t>廊坊市广阳区</w:t>
            </w:r>
          </w:p>
        </w:tc>
        <w:tc>
          <w:tcPr>
            <w:tcW w:w="887" w:type="dxa"/>
            <w:vAlign w:val="top"/>
          </w:tcPr>
          <w:p w14:paraId="5FEBE33D">
            <w:pPr>
              <w:spacing w:line="328" w:lineRule="auto"/>
              <w:rPr>
                <w:rFonts w:ascii="Arial"/>
                <w:sz w:val="21"/>
              </w:rPr>
            </w:pPr>
          </w:p>
          <w:p w14:paraId="48EC7939">
            <w:pPr>
              <w:pStyle w:val="5"/>
              <w:spacing w:before="42" w:line="247" w:lineRule="auto"/>
              <w:ind w:left="96" w:right="19" w:hanging="69"/>
            </w:pPr>
            <w:r>
              <w:rPr>
                <w:spacing w:val="8"/>
              </w:rPr>
              <w:t>群众身边的生态环境问题</w:t>
            </w:r>
          </w:p>
        </w:tc>
        <w:tc>
          <w:tcPr>
            <w:tcW w:w="468" w:type="dxa"/>
            <w:vAlign w:val="top"/>
          </w:tcPr>
          <w:p w14:paraId="028BDB9D">
            <w:pPr>
              <w:spacing w:line="413" w:lineRule="auto"/>
              <w:rPr>
                <w:rFonts w:ascii="Arial"/>
                <w:sz w:val="21"/>
              </w:rPr>
            </w:pPr>
          </w:p>
          <w:p w14:paraId="4EAB8203">
            <w:pPr>
              <w:pStyle w:val="5"/>
              <w:spacing w:before="43" w:line="237" w:lineRule="auto"/>
              <w:ind w:left="99"/>
            </w:pPr>
            <w:r>
              <w:rPr>
                <w:spacing w:val="5"/>
              </w:rPr>
              <w:t>生态</w:t>
            </w:r>
          </w:p>
        </w:tc>
        <w:tc>
          <w:tcPr>
            <w:tcW w:w="4840" w:type="dxa"/>
            <w:vAlign w:val="top"/>
          </w:tcPr>
          <w:p w14:paraId="0FCCA9EC">
            <w:pPr>
              <w:pStyle w:val="5"/>
              <w:spacing w:before="115" w:line="246" w:lineRule="auto"/>
              <w:ind w:left="26" w:right="73" w:firstLine="1"/>
              <w:jc w:val="both"/>
            </w:pPr>
            <w:r>
              <w:rPr>
                <w:spacing w:val="9"/>
              </w:rPr>
              <w:t>经查，该小区在售卖过程中，开发单位廊坊市中天房地产开发有限公司已在每栋楼前绿地区域，通过种植树墙及设置栅栏的方式进行物理隔离，将该区域作</w:t>
            </w:r>
            <w:r>
              <w:rPr>
                <w:spacing w:val="8"/>
              </w:rPr>
              <w:t>为一楼房屋“赠送小院</w:t>
            </w:r>
            <w:r>
              <w:rPr>
                <w:spacing w:val="-30"/>
              </w:rPr>
              <w:t xml:space="preserve"> </w:t>
            </w:r>
            <w:r>
              <w:rPr>
                <w:spacing w:val="8"/>
              </w:rPr>
              <w:t>”进行销售，且一楼房屋销售单价高于同一栋楼其他楼</w:t>
            </w:r>
            <w:r>
              <w:rPr>
                <w:spacing w:val="9"/>
              </w:rPr>
              <w:t>层。房屋交付后，部分一楼业主超出约定面积，对门前绿地进行改造，形成封</w:t>
            </w:r>
            <w:r>
              <w:rPr>
                <w:spacing w:val="8"/>
              </w:rPr>
              <w:t>闭的私人小院并进行违规建设。</w:t>
            </w:r>
          </w:p>
        </w:tc>
        <w:tc>
          <w:tcPr>
            <w:tcW w:w="609" w:type="dxa"/>
            <w:vAlign w:val="top"/>
          </w:tcPr>
          <w:p w14:paraId="5BC9AC66">
            <w:pPr>
              <w:spacing w:line="414" w:lineRule="auto"/>
              <w:rPr>
                <w:rFonts w:ascii="Arial"/>
                <w:sz w:val="21"/>
              </w:rPr>
            </w:pPr>
          </w:p>
          <w:p w14:paraId="006BC3F7">
            <w:pPr>
              <w:pStyle w:val="5"/>
              <w:spacing w:before="42" w:line="232" w:lineRule="auto"/>
              <w:ind w:left="171"/>
            </w:pPr>
            <w:r>
              <w:rPr>
                <w:spacing w:val="5"/>
              </w:rPr>
              <w:t>属实</w:t>
            </w:r>
          </w:p>
        </w:tc>
        <w:tc>
          <w:tcPr>
            <w:tcW w:w="1931" w:type="dxa"/>
            <w:vAlign w:val="top"/>
          </w:tcPr>
          <w:p w14:paraId="15AC30AD">
            <w:pPr>
              <w:spacing w:line="413" w:lineRule="auto"/>
              <w:rPr>
                <w:rFonts w:ascii="Arial"/>
                <w:sz w:val="21"/>
              </w:rPr>
            </w:pPr>
          </w:p>
          <w:p w14:paraId="5BFC560E">
            <w:pPr>
              <w:pStyle w:val="5"/>
              <w:spacing w:before="43" w:line="231" w:lineRule="auto"/>
              <w:ind w:left="208"/>
            </w:pPr>
            <w:r>
              <w:rPr>
                <w:spacing w:val="8"/>
              </w:rPr>
              <w:t>依法依规处置，恢复原貌</w:t>
            </w:r>
          </w:p>
        </w:tc>
        <w:tc>
          <w:tcPr>
            <w:tcW w:w="2310" w:type="dxa"/>
            <w:vAlign w:val="top"/>
          </w:tcPr>
          <w:p w14:paraId="15B88223">
            <w:pPr>
              <w:pStyle w:val="5"/>
              <w:spacing w:before="200" w:line="246" w:lineRule="auto"/>
              <w:ind w:left="31" w:right="46" w:firstLine="10"/>
              <w:jc w:val="both"/>
            </w:pPr>
            <w:r>
              <w:rPr>
                <w:spacing w:val="8"/>
              </w:rPr>
              <w:t>区住建局已对物业公司下达责令停止（改正）违法行为通知书，并配合市城市管理行政执法局依法依规对违法</w:t>
            </w:r>
            <w:r>
              <w:rPr>
                <w:spacing w:val="7"/>
              </w:rPr>
              <w:t>行为进行处理。</w:t>
            </w:r>
          </w:p>
        </w:tc>
        <w:tc>
          <w:tcPr>
            <w:tcW w:w="484" w:type="dxa"/>
            <w:vAlign w:val="top"/>
          </w:tcPr>
          <w:p w14:paraId="4433C567">
            <w:pPr>
              <w:spacing w:line="413" w:lineRule="auto"/>
              <w:rPr>
                <w:rFonts w:ascii="Arial"/>
                <w:sz w:val="21"/>
              </w:rPr>
            </w:pPr>
          </w:p>
          <w:p w14:paraId="3646F182">
            <w:pPr>
              <w:pStyle w:val="5"/>
              <w:spacing w:before="42" w:line="232" w:lineRule="auto"/>
              <w:ind w:left="43"/>
            </w:pPr>
            <w:r>
              <w:rPr>
                <w:spacing w:val="6"/>
              </w:rPr>
              <w:t>未办结</w:t>
            </w:r>
          </w:p>
        </w:tc>
        <w:tc>
          <w:tcPr>
            <w:tcW w:w="761" w:type="dxa"/>
            <w:vAlign w:val="top"/>
          </w:tcPr>
          <w:p w14:paraId="23A91480">
            <w:pPr>
              <w:spacing w:line="414" w:lineRule="auto"/>
              <w:rPr>
                <w:rFonts w:ascii="Arial"/>
                <w:sz w:val="21"/>
              </w:rPr>
            </w:pPr>
          </w:p>
          <w:p w14:paraId="58D719BC">
            <w:pPr>
              <w:pStyle w:val="5"/>
              <w:spacing w:before="42" w:line="232" w:lineRule="auto"/>
              <w:ind w:left="319"/>
            </w:pPr>
            <w:r>
              <w:rPr>
                <w:spacing w:val="2"/>
              </w:rPr>
              <w:t>无</w:t>
            </w:r>
          </w:p>
        </w:tc>
      </w:tr>
      <w:tr w14:paraId="12C936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9" w:hRule="atLeast"/>
        </w:trPr>
        <w:tc>
          <w:tcPr>
            <w:tcW w:w="327" w:type="dxa"/>
            <w:vAlign w:val="top"/>
          </w:tcPr>
          <w:p w14:paraId="38E424F1">
            <w:pPr>
              <w:spacing w:line="255" w:lineRule="auto"/>
              <w:rPr>
                <w:rFonts w:ascii="Arial"/>
                <w:sz w:val="21"/>
              </w:rPr>
            </w:pPr>
          </w:p>
          <w:p w14:paraId="13B23E95">
            <w:pPr>
              <w:spacing w:line="255" w:lineRule="auto"/>
              <w:rPr>
                <w:rFonts w:ascii="Arial"/>
                <w:sz w:val="21"/>
              </w:rPr>
            </w:pPr>
          </w:p>
          <w:p w14:paraId="66D00C1C">
            <w:pPr>
              <w:spacing w:line="255" w:lineRule="auto"/>
              <w:rPr>
                <w:rFonts w:ascii="Arial"/>
                <w:sz w:val="21"/>
              </w:rPr>
            </w:pPr>
          </w:p>
          <w:p w14:paraId="126BC6EE">
            <w:pPr>
              <w:spacing w:line="256" w:lineRule="auto"/>
              <w:rPr>
                <w:rFonts w:ascii="Arial"/>
                <w:sz w:val="21"/>
              </w:rPr>
            </w:pPr>
          </w:p>
          <w:p w14:paraId="2DC0A5DA">
            <w:pPr>
              <w:spacing w:line="256" w:lineRule="auto"/>
              <w:rPr>
                <w:rFonts w:ascii="Arial"/>
                <w:sz w:val="21"/>
              </w:rPr>
            </w:pPr>
          </w:p>
          <w:p w14:paraId="18F3D3DB">
            <w:pPr>
              <w:pStyle w:val="5"/>
              <w:spacing w:before="52" w:line="215" w:lineRule="exact"/>
              <w:ind w:left="88"/>
              <w:rPr>
                <w:sz w:val="16"/>
                <w:szCs w:val="16"/>
              </w:rPr>
            </w:pPr>
            <w:r>
              <w:rPr>
                <w:spacing w:val="-1"/>
                <w:position w:val="1"/>
                <w:sz w:val="16"/>
                <w:szCs w:val="16"/>
              </w:rPr>
              <w:t>38</w:t>
            </w:r>
          </w:p>
        </w:tc>
        <w:tc>
          <w:tcPr>
            <w:tcW w:w="489" w:type="dxa"/>
            <w:vAlign w:val="top"/>
          </w:tcPr>
          <w:p w14:paraId="5B4A3E07">
            <w:pPr>
              <w:spacing w:line="281" w:lineRule="auto"/>
              <w:rPr>
                <w:rFonts w:ascii="Arial"/>
                <w:sz w:val="21"/>
              </w:rPr>
            </w:pPr>
          </w:p>
          <w:p w14:paraId="16D36879">
            <w:pPr>
              <w:spacing w:line="281" w:lineRule="auto"/>
              <w:rPr>
                <w:rFonts w:ascii="Arial"/>
                <w:sz w:val="21"/>
              </w:rPr>
            </w:pPr>
          </w:p>
          <w:p w14:paraId="3E462FB3">
            <w:pPr>
              <w:spacing w:line="282" w:lineRule="auto"/>
              <w:rPr>
                <w:rFonts w:ascii="Arial"/>
                <w:sz w:val="21"/>
              </w:rPr>
            </w:pPr>
          </w:p>
          <w:p w14:paraId="5C21D9EA">
            <w:pPr>
              <w:spacing w:line="282" w:lineRule="auto"/>
              <w:rPr>
                <w:rFonts w:ascii="Arial"/>
                <w:sz w:val="21"/>
              </w:rPr>
            </w:pPr>
          </w:p>
          <w:p w14:paraId="759A97B0">
            <w:pPr>
              <w:pStyle w:val="5"/>
              <w:spacing w:before="42" w:line="173" w:lineRule="exact"/>
              <w:ind w:left="30"/>
            </w:pPr>
            <w:r>
              <w:rPr>
                <w:spacing w:val="7"/>
                <w:position w:val="1"/>
              </w:rPr>
              <w:t>D3</w:t>
            </w:r>
            <w:r>
              <w:rPr>
                <w:position w:val="1"/>
              </w:rPr>
              <w:t>HB</w:t>
            </w:r>
            <w:r>
              <w:rPr>
                <w:spacing w:val="7"/>
                <w:position w:val="1"/>
              </w:rPr>
              <w:t>20</w:t>
            </w:r>
          </w:p>
          <w:p w14:paraId="200780D0">
            <w:pPr>
              <w:pStyle w:val="5"/>
              <w:spacing w:line="172" w:lineRule="exact"/>
              <w:ind w:left="34"/>
            </w:pPr>
            <w:r>
              <w:rPr>
                <w:spacing w:val="4"/>
                <w:position w:val="1"/>
              </w:rPr>
              <w:t>251118</w:t>
            </w:r>
          </w:p>
          <w:p w14:paraId="5BEE40E7">
            <w:pPr>
              <w:pStyle w:val="5"/>
              <w:spacing w:line="177" w:lineRule="exact"/>
              <w:ind w:left="103"/>
            </w:pPr>
            <w:r>
              <w:rPr>
                <w:spacing w:val="3"/>
                <w:position w:val="1"/>
              </w:rPr>
              <w:t>0039</w:t>
            </w:r>
          </w:p>
        </w:tc>
        <w:tc>
          <w:tcPr>
            <w:tcW w:w="1595" w:type="dxa"/>
            <w:vAlign w:val="top"/>
          </w:tcPr>
          <w:p w14:paraId="7827D9F1">
            <w:pPr>
              <w:spacing w:line="261" w:lineRule="auto"/>
              <w:rPr>
                <w:rFonts w:ascii="Arial"/>
                <w:sz w:val="21"/>
              </w:rPr>
            </w:pPr>
          </w:p>
          <w:p w14:paraId="103E886C">
            <w:pPr>
              <w:spacing w:line="261" w:lineRule="auto"/>
              <w:rPr>
                <w:rFonts w:ascii="Arial"/>
                <w:sz w:val="21"/>
              </w:rPr>
            </w:pPr>
          </w:p>
          <w:p w14:paraId="14F09089">
            <w:pPr>
              <w:spacing w:line="261" w:lineRule="auto"/>
              <w:rPr>
                <w:rFonts w:ascii="Arial"/>
                <w:sz w:val="21"/>
              </w:rPr>
            </w:pPr>
          </w:p>
          <w:p w14:paraId="58391AB0">
            <w:pPr>
              <w:pStyle w:val="5"/>
              <w:spacing w:before="43" w:line="245" w:lineRule="auto"/>
              <w:ind w:left="24" w:right="23"/>
            </w:pPr>
            <w:r>
              <w:rPr>
                <w:spacing w:val="8"/>
              </w:rPr>
              <w:t>廊坊市大城县旺村镇祖寺</w:t>
            </w:r>
            <w:r>
              <w:rPr>
                <w:spacing w:val="7"/>
              </w:rPr>
              <w:t>村铝合金厂于2023年10月</w:t>
            </w:r>
            <w:r>
              <w:rPr>
                <w:spacing w:val="6"/>
              </w:rPr>
              <w:t>2日、2024年8月、2025年</w:t>
            </w:r>
            <w:r>
              <w:rPr>
                <w:spacing w:val="7"/>
              </w:rPr>
              <w:t>10月10日三次将污水外排</w:t>
            </w:r>
            <w:r>
              <w:rPr>
                <w:spacing w:val="8"/>
              </w:rPr>
              <w:t>至王村镇祖次村村南鱼</w:t>
            </w:r>
          </w:p>
          <w:p w14:paraId="382D230D">
            <w:pPr>
              <w:pStyle w:val="5"/>
              <w:spacing w:line="250" w:lineRule="auto"/>
              <w:ind w:left="25" w:right="35" w:hanging="1"/>
            </w:pPr>
            <w:r>
              <w:rPr>
                <w:spacing w:val="8"/>
              </w:rPr>
              <w:t>塘，污染鱼塘。居民对污</w:t>
            </w:r>
            <w:r>
              <w:rPr>
                <w:spacing w:val="7"/>
              </w:rPr>
              <w:t>水进行检测，结果超标。</w:t>
            </w:r>
          </w:p>
        </w:tc>
        <w:tc>
          <w:tcPr>
            <w:tcW w:w="540" w:type="dxa"/>
            <w:vAlign w:val="top"/>
          </w:tcPr>
          <w:p w14:paraId="1893CB04">
            <w:pPr>
              <w:spacing w:line="242" w:lineRule="auto"/>
              <w:rPr>
                <w:rFonts w:ascii="Arial"/>
                <w:sz w:val="21"/>
              </w:rPr>
            </w:pPr>
          </w:p>
          <w:p w14:paraId="75F681FD">
            <w:pPr>
              <w:spacing w:line="243" w:lineRule="auto"/>
              <w:rPr>
                <w:rFonts w:ascii="Arial"/>
                <w:sz w:val="21"/>
              </w:rPr>
            </w:pPr>
          </w:p>
          <w:p w14:paraId="69A4531D">
            <w:pPr>
              <w:spacing w:line="243" w:lineRule="auto"/>
              <w:rPr>
                <w:rFonts w:ascii="Arial"/>
                <w:sz w:val="21"/>
              </w:rPr>
            </w:pPr>
          </w:p>
          <w:p w14:paraId="2E975896">
            <w:pPr>
              <w:spacing w:line="243" w:lineRule="auto"/>
              <w:rPr>
                <w:rFonts w:ascii="Arial"/>
                <w:sz w:val="21"/>
              </w:rPr>
            </w:pPr>
          </w:p>
          <w:p w14:paraId="22EAB15F">
            <w:pPr>
              <w:spacing w:line="243" w:lineRule="auto"/>
              <w:rPr>
                <w:rFonts w:ascii="Arial"/>
                <w:sz w:val="21"/>
              </w:rPr>
            </w:pPr>
          </w:p>
          <w:p w14:paraId="0D43766A">
            <w:pPr>
              <w:pStyle w:val="5"/>
              <w:spacing w:before="42" w:line="246" w:lineRule="auto"/>
              <w:ind w:left="65" w:right="54" w:hanging="1"/>
            </w:pPr>
            <w:r>
              <w:rPr>
                <w:spacing w:val="7"/>
              </w:rPr>
              <w:t>廊坊市</w:t>
            </w:r>
            <w:r>
              <w:rPr>
                <w:spacing w:val="6"/>
              </w:rPr>
              <w:t>大城县</w:t>
            </w:r>
          </w:p>
        </w:tc>
        <w:tc>
          <w:tcPr>
            <w:tcW w:w="887" w:type="dxa"/>
            <w:vAlign w:val="top"/>
          </w:tcPr>
          <w:p w14:paraId="736CD3B7">
            <w:pPr>
              <w:spacing w:line="242" w:lineRule="auto"/>
              <w:rPr>
                <w:rFonts w:ascii="Arial"/>
                <w:sz w:val="21"/>
              </w:rPr>
            </w:pPr>
          </w:p>
          <w:p w14:paraId="490FE0CA">
            <w:pPr>
              <w:spacing w:line="243" w:lineRule="auto"/>
              <w:rPr>
                <w:rFonts w:ascii="Arial"/>
                <w:sz w:val="21"/>
              </w:rPr>
            </w:pPr>
          </w:p>
          <w:p w14:paraId="1614C916">
            <w:pPr>
              <w:spacing w:line="243" w:lineRule="auto"/>
              <w:rPr>
                <w:rFonts w:ascii="Arial"/>
                <w:sz w:val="21"/>
              </w:rPr>
            </w:pPr>
          </w:p>
          <w:p w14:paraId="0446093D">
            <w:pPr>
              <w:spacing w:line="243" w:lineRule="auto"/>
              <w:rPr>
                <w:rFonts w:ascii="Arial"/>
                <w:sz w:val="21"/>
              </w:rPr>
            </w:pPr>
          </w:p>
          <w:p w14:paraId="1030E55C">
            <w:pPr>
              <w:spacing w:line="243" w:lineRule="auto"/>
              <w:rPr>
                <w:rFonts w:ascii="Arial"/>
                <w:sz w:val="21"/>
              </w:rPr>
            </w:pPr>
          </w:p>
          <w:p w14:paraId="2F21C0B2">
            <w:pPr>
              <w:pStyle w:val="5"/>
              <w:spacing w:before="43" w:line="246" w:lineRule="auto"/>
              <w:ind w:left="96" w:right="19" w:hanging="69"/>
            </w:pPr>
            <w:r>
              <w:rPr>
                <w:spacing w:val="8"/>
              </w:rPr>
              <w:t>群众身边的生态环境问题</w:t>
            </w:r>
          </w:p>
        </w:tc>
        <w:tc>
          <w:tcPr>
            <w:tcW w:w="468" w:type="dxa"/>
            <w:vAlign w:val="top"/>
          </w:tcPr>
          <w:p w14:paraId="6865FBD9">
            <w:pPr>
              <w:spacing w:line="259" w:lineRule="auto"/>
              <w:rPr>
                <w:rFonts w:ascii="Arial"/>
                <w:sz w:val="21"/>
              </w:rPr>
            </w:pPr>
          </w:p>
          <w:p w14:paraId="49610B48">
            <w:pPr>
              <w:spacing w:line="259" w:lineRule="auto"/>
              <w:rPr>
                <w:rFonts w:ascii="Arial"/>
                <w:sz w:val="21"/>
              </w:rPr>
            </w:pPr>
          </w:p>
          <w:p w14:paraId="3CE21E6A">
            <w:pPr>
              <w:spacing w:line="259" w:lineRule="auto"/>
              <w:rPr>
                <w:rFonts w:ascii="Arial"/>
                <w:sz w:val="21"/>
              </w:rPr>
            </w:pPr>
          </w:p>
          <w:p w14:paraId="7C15FDF7">
            <w:pPr>
              <w:spacing w:line="260" w:lineRule="auto"/>
              <w:rPr>
                <w:rFonts w:ascii="Arial"/>
                <w:sz w:val="21"/>
              </w:rPr>
            </w:pPr>
          </w:p>
          <w:p w14:paraId="06A07015">
            <w:pPr>
              <w:spacing w:line="260" w:lineRule="auto"/>
              <w:rPr>
                <w:rFonts w:ascii="Arial"/>
                <w:sz w:val="21"/>
              </w:rPr>
            </w:pPr>
          </w:p>
          <w:p w14:paraId="4DEAF674">
            <w:pPr>
              <w:pStyle w:val="5"/>
              <w:spacing w:before="43" w:line="232" w:lineRule="auto"/>
              <w:ind w:left="169"/>
            </w:pPr>
            <w:r>
              <w:rPr>
                <w:spacing w:val="1"/>
              </w:rPr>
              <w:t>水</w:t>
            </w:r>
          </w:p>
        </w:tc>
        <w:tc>
          <w:tcPr>
            <w:tcW w:w="4840" w:type="dxa"/>
            <w:vAlign w:val="top"/>
          </w:tcPr>
          <w:p w14:paraId="2F754044">
            <w:pPr>
              <w:pStyle w:val="5"/>
              <w:spacing w:before="225" w:line="238" w:lineRule="auto"/>
              <w:ind w:left="27" w:right="64" w:firstLine="8"/>
            </w:pPr>
            <w:r>
              <w:rPr>
                <w:spacing w:val="8"/>
              </w:rPr>
              <w:t>1.经查，群众反映的企业实际为大城县森柏铝型材厂，2025年11月1</w:t>
            </w:r>
            <w:r>
              <w:rPr>
                <w:spacing w:val="7"/>
              </w:rPr>
              <w:t>9日现场核</w:t>
            </w:r>
            <w:r>
              <w:rPr>
                <w:spacing w:val="9"/>
              </w:rPr>
              <w:t>查时，森柏铝材厂正在生产，配套污染防治设施正常运行，经对厂区进行排</w:t>
            </w:r>
          </w:p>
          <w:p w14:paraId="1E8156E5">
            <w:pPr>
              <w:pStyle w:val="5"/>
              <w:spacing w:before="10" w:line="238" w:lineRule="auto"/>
              <w:ind w:left="27" w:right="75"/>
            </w:pPr>
            <w:r>
              <w:rPr>
                <w:spacing w:val="9"/>
              </w:rPr>
              <w:t>查，未发现排水口和污水外排情况。检查发现企业生产清洗工序与环评要求不符，污水处理站运行台账记录不规范。森柏铝材</w:t>
            </w:r>
            <w:r>
              <w:rPr>
                <w:spacing w:val="8"/>
              </w:rPr>
              <w:t>厂产生污水情况属实。</w:t>
            </w:r>
          </w:p>
          <w:p w14:paraId="15E4DABC">
            <w:pPr>
              <w:pStyle w:val="5"/>
              <w:spacing w:before="6" w:line="245" w:lineRule="auto"/>
              <w:ind w:left="25" w:right="54" w:firstLine="2"/>
            </w:pPr>
            <w:r>
              <w:rPr>
                <w:spacing w:val="8"/>
              </w:rPr>
              <w:t>2.针对群众反映的“祖寺村铝合金厂于2</w:t>
            </w:r>
            <w:r>
              <w:rPr>
                <w:spacing w:val="7"/>
              </w:rPr>
              <w:t>023年10月2日、2024年8月、2025年10</w:t>
            </w:r>
            <w:r>
              <w:rPr>
                <w:spacing w:val="9"/>
              </w:rPr>
              <w:t>月10日三次将污水外排至王村镇祖次村村南鱼塘，居民对污水进行检</w:t>
            </w:r>
            <w:r>
              <w:rPr>
                <w:spacing w:val="8"/>
              </w:rPr>
              <w:t>测，结果</w:t>
            </w:r>
            <w:r>
              <w:rPr>
                <w:spacing w:val="9"/>
              </w:rPr>
              <w:t>超标</w:t>
            </w:r>
            <w:r>
              <w:rPr>
                <w:spacing w:val="-45"/>
              </w:rPr>
              <w:t xml:space="preserve"> </w:t>
            </w:r>
            <w:r>
              <w:rPr>
                <w:spacing w:val="9"/>
              </w:rPr>
              <w:t>”问题。该坑塘位于祖寺村南，水体主要为地表径流</w:t>
            </w:r>
            <w:r>
              <w:rPr>
                <w:spacing w:val="8"/>
              </w:rPr>
              <w:t>汇聚和浅层地下水，</w:t>
            </w:r>
            <w:r>
              <w:rPr>
                <w:spacing w:val="9"/>
              </w:rPr>
              <w:t>面积约15600平方米，坑塘为自然形成</w:t>
            </w:r>
            <w:r>
              <w:rPr>
                <w:spacing w:val="8"/>
              </w:rPr>
              <w:t>的养鱼塘，有祖寺村雨水排放口1处，未</w:t>
            </w:r>
            <w:r>
              <w:rPr>
                <w:spacing w:val="9"/>
              </w:rPr>
              <w:t>发现其他排放口。经对祖寺村党支部书记和此坑塘周边村民住户共计5人</w:t>
            </w:r>
            <w:r>
              <w:rPr>
                <w:spacing w:val="8"/>
              </w:rPr>
              <w:t>进行走访，均反馈没有发现“污水外排</w:t>
            </w:r>
            <w:r>
              <w:rPr>
                <w:spacing w:val="-29"/>
              </w:rPr>
              <w:t xml:space="preserve"> </w:t>
            </w:r>
            <w:r>
              <w:rPr>
                <w:spacing w:val="8"/>
              </w:rPr>
              <w:t>”相关情况；经现场查看水体无异常、无异</w:t>
            </w:r>
            <w:r>
              <w:rPr>
                <w:spacing w:val="9"/>
              </w:rPr>
              <w:t>味，未发现补水、补氧装置和死鱼情况。2024</w:t>
            </w:r>
            <w:r>
              <w:rPr>
                <w:spacing w:val="8"/>
              </w:rPr>
              <w:t>年8月，大城县委托河北开翼环</w:t>
            </w:r>
            <w:r>
              <w:rPr>
                <w:spacing w:val="9"/>
              </w:rPr>
              <w:t>境检测技术有限公司对该坑塘进行过采样检测（出具</w:t>
            </w:r>
            <w:r>
              <w:t>KYBG</w:t>
            </w:r>
            <w:r>
              <w:rPr>
                <w:spacing w:val="9"/>
              </w:rPr>
              <w:t xml:space="preserve"> 202</w:t>
            </w:r>
            <w:r>
              <w:rPr>
                <w:spacing w:val="8"/>
              </w:rPr>
              <w:t>408003号检测报</w:t>
            </w:r>
            <w:r>
              <w:rPr>
                <w:spacing w:val="7"/>
              </w:rPr>
              <w:t>告</w:t>
            </w:r>
            <w:r>
              <w:rPr>
                <w:spacing w:val="6"/>
              </w:rPr>
              <w:t>）</w:t>
            </w:r>
            <w:r>
              <w:rPr>
                <w:spacing w:val="-38"/>
              </w:rPr>
              <w:t xml:space="preserve"> </w:t>
            </w:r>
            <w:r>
              <w:rPr>
                <w:spacing w:val="6"/>
              </w:rPr>
              <w:t>，</w:t>
            </w:r>
            <w:r>
              <w:rPr>
                <w:spacing w:val="7"/>
              </w:rPr>
              <w:t>检测结果符合《地表水环境质量标准》（</w:t>
            </w:r>
            <w:r>
              <w:t>GB</w:t>
            </w:r>
            <w:r>
              <w:rPr>
                <w:spacing w:val="7"/>
              </w:rPr>
              <w:t xml:space="preserve"> 3838-2002）</w:t>
            </w:r>
            <w:r>
              <w:rPr>
                <w:spacing w:val="-35"/>
              </w:rPr>
              <w:t xml:space="preserve"> </w:t>
            </w:r>
            <w:r>
              <w:rPr>
                <w:spacing w:val="7"/>
              </w:rPr>
              <w:t>。企业污水外</w:t>
            </w:r>
            <w:r>
              <w:rPr>
                <w:spacing w:val="8"/>
              </w:rPr>
              <w:t>排、污染坑塘情况不属实。</w:t>
            </w:r>
          </w:p>
        </w:tc>
        <w:tc>
          <w:tcPr>
            <w:tcW w:w="609" w:type="dxa"/>
            <w:vAlign w:val="top"/>
          </w:tcPr>
          <w:p w14:paraId="70F5A2B5">
            <w:pPr>
              <w:spacing w:line="259" w:lineRule="auto"/>
              <w:rPr>
                <w:rFonts w:ascii="Arial"/>
                <w:sz w:val="21"/>
              </w:rPr>
            </w:pPr>
          </w:p>
          <w:p w14:paraId="1AE9412B">
            <w:pPr>
              <w:spacing w:line="259" w:lineRule="auto"/>
              <w:rPr>
                <w:rFonts w:ascii="Arial"/>
                <w:sz w:val="21"/>
              </w:rPr>
            </w:pPr>
          </w:p>
          <w:p w14:paraId="76B0D5FE">
            <w:pPr>
              <w:spacing w:line="259" w:lineRule="auto"/>
              <w:rPr>
                <w:rFonts w:ascii="Arial"/>
                <w:sz w:val="21"/>
              </w:rPr>
            </w:pPr>
          </w:p>
          <w:p w14:paraId="36A920BE">
            <w:pPr>
              <w:spacing w:line="260" w:lineRule="auto"/>
              <w:rPr>
                <w:rFonts w:ascii="Arial"/>
                <w:sz w:val="21"/>
              </w:rPr>
            </w:pPr>
          </w:p>
          <w:p w14:paraId="264D3787">
            <w:pPr>
              <w:spacing w:line="260" w:lineRule="auto"/>
              <w:rPr>
                <w:rFonts w:ascii="Arial"/>
                <w:sz w:val="21"/>
              </w:rPr>
            </w:pPr>
          </w:p>
          <w:p w14:paraId="52FB6083">
            <w:pPr>
              <w:pStyle w:val="5"/>
              <w:spacing w:before="43" w:line="232" w:lineRule="auto"/>
              <w:ind w:left="33"/>
            </w:pPr>
            <w:r>
              <w:rPr>
                <w:spacing w:val="7"/>
              </w:rPr>
              <w:t>部分属实</w:t>
            </w:r>
          </w:p>
        </w:tc>
        <w:tc>
          <w:tcPr>
            <w:tcW w:w="1931" w:type="dxa"/>
            <w:vAlign w:val="top"/>
          </w:tcPr>
          <w:p w14:paraId="49CE7FD5">
            <w:pPr>
              <w:spacing w:line="289" w:lineRule="auto"/>
              <w:rPr>
                <w:rFonts w:ascii="Arial"/>
                <w:sz w:val="21"/>
              </w:rPr>
            </w:pPr>
          </w:p>
          <w:p w14:paraId="15F60D18">
            <w:pPr>
              <w:spacing w:line="289" w:lineRule="auto"/>
              <w:rPr>
                <w:rFonts w:ascii="Arial"/>
                <w:sz w:val="21"/>
              </w:rPr>
            </w:pPr>
          </w:p>
          <w:p w14:paraId="2FF8E2ED">
            <w:pPr>
              <w:spacing w:line="290" w:lineRule="auto"/>
              <w:rPr>
                <w:rFonts w:ascii="Arial"/>
                <w:sz w:val="21"/>
              </w:rPr>
            </w:pPr>
          </w:p>
          <w:p w14:paraId="34F65B0D">
            <w:pPr>
              <w:pStyle w:val="5"/>
              <w:spacing w:before="42" w:line="232" w:lineRule="auto"/>
              <w:ind w:left="67"/>
            </w:pPr>
            <w:r>
              <w:rPr>
                <w:spacing w:val="8"/>
              </w:rPr>
              <w:t>对该公司加强监管，加大污染</w:t>
            </w:r>
          </w:p>
          <w:p w14:paraId="2057C07E">
            <w:pPr>
              <w:pStyle w:val="5"/>
              <w:spacing w:before="9" w:line="232" w:lineRule="auto"/>
              <w:ind w:left="77"/>
            </w:pPr>
            <w:r>
              <w:rPr>
                <w:spacing w:val="8"/>
              </w:rPr>
              <w:t>防治设施维护检修频次，进一</w:t>
            </w:r>
          </w:p>
          <w:p w14:paraId="5072C3C3">
            <w:pPr>
              <w:pStyle w:val="5"/>
              <w:spacing w:before="12" w:line="231" w:lineRule="auto"/>
              <w:ind w:left="70"/>
            </w:pPr>
            <w:r>
              <w:rPr>
                <w:spacing w:val="8"/>
              </w:rPr>
              <w:t>步完善环境保护管理机制，严</w:t>
            </w:r>
          </w:p>
          <w:p w14:paraId="52420FDC">
            <w:pPr>
              <w:pStyle w:val="5"/>
              <w:spacing w:before="9" w:line="232" w:lineRule="auto"/>
              <w:ind w:left="137"/>
            </w:pPr>
            <w:r>
              <w:rPr>
                <w:spacing w:val="8"/>
              </w:rPr>
              <w:t>格落实各项环境保护工作要</w:t>
            </w:r>
          </w:p>
          <w:p w14:paraId="7E2FE51B">
            <w:pPr>
              <w:pStyle w:val="5"/>
              <w:spacing w:before="9" w:line="232" w:lineRule="auto"/>
              <w:ind w:left="69"/>
            </w:pPr>
            <w:r>
              <w:rPr>
                <w:spacing w:val="8"/>
              </w:rPr>
              <w:t>求，确保达标排放，坚决杜绝</w:t>
            </w:r>
          </w:p>
          <w:p w14:paraId="529B36D5">
            <w:pPr>
              <w:pStyle w:val="5"/>
              <w:spacing w:before="9" w:line="232" w:lineRule="auto"/>
              <w:ind w:left="416"/>
            </w:pPr>
            <w:r>
              <w:rPr>
                <w:spacing w:val="7"/>
              </w:rPr>
              <w:t>类似问题再发生。</w:t>
            </w:r>
          </w:p>
        </w:tc>
        <w:tc>
          <w:tcPr>
            <w:tcW w:w="2310" w:type="dxa"/>
            <w:vAlign w:val="top"/>
          </w:tcPr>
          <w:p w14:paraId="244F51C2">
            <w:pPr>
              <w:spacing w:line="306" w:lineRule="auto"/>
              <w:rPr>
                <w:rFonts w:ascii="Arial"/>
                <w:sz w:val="21"/>
              </w:rPr>
            </w:pPr>
          </w:p>
          <w:p w14:paraId="05A963C8">
            <w:pPr>
              <w:spacing w:line="307" w:lineRule="auto"/>
              <w:rPr>
                <w:rFonts w:ascii="Arial"/>
                <w:sz w:val="21"/>
              </w:rPr>
            </w:pPr>
          </w:p>
          <w:p w14:paraId="54061EB8">
            <w:pPr>
              <w:pStyle w:val="5"/>
              <w:spacing w:before="42" w:line="246" w:lineRule="auto"/>
              <w:ind w:left="31" w:right="46" w:firstLine="69"/>
              <w:jc w:val="both"/>
            </w:pPr>
            <w:r>
              <w:rPr>
                <w:spacing w:val="8"/>
              </w:rPr>
              <w:t>针对此次群众反映问题，大城县已再次采样送廊坊市生态环境监控中心检测，检测结果待出。根据现场检查发现的其他问题，拟立案调查，并要求企业立即整改。要求该公司加大污染防治设施维护检修频次，严格落实各项环境保护工作要求，确保达标排</w:t>
            </w:r>
            <w:r>
              <w:rPr>
                <w:spacing w:val="1"/>
              </w:rPr>
              <w:t>放。</w:t>
            </w:r>
          </w:p>
        </w:tc>
        <w:tc>
          <w:tcPr>
            <w:tcW w:w="484" w:type="dxa"/>
            <w:vAlign w:val="top"/>
          </w:tcPr>
          <w:p w14:paraId="3D7F06A2">
            <w:pPr>
              <w:spacing w:line="242" w:lineRule="auto"/>
              <w:rPr>
                <w:rFonts w:ascii="Arial"/>
                <w:sz w:val="21"/>
              </w:rPr>
            </w:pPr>
          </w:p>
          <w:p w14:paraId="26AE9382">
            <w:pPr>
              <w:spacing w:line="243" w:lineRule="auto"/>
              <w:rPr>
                <w:rFonts w:ascii="Arial"/>
                <w:sz w:val="21"/>
              </w:rPr>
            </w:pPr>
          </w:p>
          <w:p w14:paraId="1C1415BE">
            <w:pPr>
              <w:spacing w:line="243" w:lineRule="auto"/>
              <w:rPr>
                <w:rFonts w:ascii="Arial"/>
                <w:sz w:val="21"/>
              </w:rPr>
            </w:pPr>
          </w:p>
          <w:p w14:paraId="26489DBF">
            <w:pPr>
              <w:spacing w:line="243" w:lineRule="auto"/>
              <w:rPr>
                <w:rFonts w:ascii="Arial"/>
                <w:sz w:val="21"/>
              </w:rPr>
            </w:pPr>
          </w:p>
          <w:p w14:paraId="6A16A3BD">
            <w:pPr>
              <w:spacing w:line="243" w:lineRule="auto"/>
              <w:rPr>
                <w:rFonts w:ascii="Arial"/>
                <w:sz w:val="21"/>
              </w:rPr>
            </w:pPr>
          </w:p>
          <w:p w14:paraId="3FA51449">
            <w:pPr>
              <w:pStyle w:val="5"/>
              <w:spacing w:before="42" w:line="246" w:lineRule="auto"/>
              <w:ind w:left="115" w:right="20" w:hanging="68"/>
            </w:pPr>
            <w:r>
              <w:rPr>
                <w:spacing w:val="5"/>
              </w:rPr>
              <w:t>阶段性</w:t>
            </w:r>
            <w:r>
              <w:rPr>
                <w:spacing w:val="4"/>
              </w:rPr>
              <w:t>办结</w:t>
            </w:r>
          </w:p>
        </w:tc>
        <w:tc>
          <w:tcPr>
            <w:tcW w:w="761" w:type="dxa"/>
            <w:vAlign w:val="top"/>
          </w:tcPr>
          <w:p w14:paraId="53E6AF3F">
            <w:pPr>
              <w:spacing w:line="259" w:lineRule="auto"/>
              <w:rPr>
                <w:rFonts w:ascii="Arial"/>
                <w:sz w:val="21"/>
              </w:rPr>
            </w:pPr>
          </w:p>
          <w:p w14:paraId="3CB4FB2E">
            <w:pPr>
              <w:spacing w:line="259" w:lineRule="auto"/>
              <w:rPr>
                <w:rFonts w:ascii="Arial"/>
                <w:sz w:val="21"/>
              </w:rPr>
            </w:pPr>
          </w:p>
          <w:p w14:paraId="5F46D5E7">
            <w:pPr>
              <w:spacing w:line="260" w:lineRule="auto"/>
              <w:rPr>
                <w:rFonts w:ascii="Arial"/>
                <w:sz w:val="21"/>
              </w:rPr>
            </w:pPr>
          </w:p>
          <w:p w14:paraId="56AA750A">
            <w:pPr>
              <w:spacing w:line="260" w:lineRule="auto"/>
              <w:rPr>
                <w:rFonts w:ascii="Arial"/>
                <w:sz w:val="21"/>
              </w:rPr>
            </w:pPr>
          </w:p>
          <w:p w14:paraId="67798D58">
            <w:pPr>
              <w:spacing w:line="260" w:lineRule="auto"/>
              <w:rPr>
                <w:rFonts w:ascii="Arial"/>
                <w:sz w:val="21"/>
              </w:rPr>
            </w:pPr>
          </w:p>
          <w:p w14:paraId="27E92A6D">
            <w:pPr>
              <w:pStyle w:val="5"/>
              <w:spacing w:before="42" w:line="232" w:lineRule="auto"/>
              <w:ind w:left="319"/>
            </w:pPr>
            <w:r>
              <w:rPr>
                <w:spacing w:val="2"/>
              </w:rPr>
              <w:t>无</w:t>
            </w:r>
          </w:p>
        </w:tc>
      </w:tr>
    </w:tbl>
    <w:p w14:paraId="13099BC8">
      <w:pPr>
        <w:rPr>
          <w:rFonts w:ascii="Arial"/>
          <w:sz w:val="21"/>
        </w:rPr>
      </w:pPr>
    </w:p>
    <w:p w14:paraId="6C4C74E0">
      <w:pPr>
        <w:rPr>
          <w:rFonts w:ascii="Arial" w:hAnsi="Arial" w:eastAsia="Arial" w:cs="Arial"/>
          <w:sz w:val="21"/>
          <w:szCs w:val="21"/>
        </w:rPr>
        <w:sectPr>
          <w:pgSz w:w="16837" w:h="11905"/>
          <w:pgMar w:top="1011" w:right="824" w:bottom="0" w:left="760" w:header="0" w:footer="0" w:gutter="0"/>
          <w:cols w:space="720" w:num="1"/>
        </w:sectPr>
      </w:pPr>
    </w:p>
    <w:p w14:paraId="39B64A50">
      <w:pPr>
        <w:spacing w:before="184"/>
      </w:pPr>
    </w:p>
    <w:tbl>
      <w:tblPr>
        <w:tblStyle w:val="4"/>
        <w:tblW w:w="1524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89"/>
        <w:gridCol w:w="1595"/>
        <w:gridCol w:w="540"/>
        <w:gridCol w:w="887"/>
        <w:gridCol w:w="468"/>
        <w:gridCol w:w="4840"/>
        <w:gridCol w:w="609"/>
        <w:gridCol w:w="1931"/>
        <w:gridCol w:w="2310"/>
        <w:gridCol w:w="484"/>
        <w:gridCol w:w="761"/>
      </w:tblGrid>
      <w:tr w14:paraId="512C4F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4" w:hRule="atLeast"/>
        </w:trPr>
        <w:tc>
          <w:tcPr>
            <w:tcW w:w="327" w:type="dxa"/>
            <w:vAlign w:val="top"/>
          </w:tcPr>
          <w:p w14:paraId="4E065118">
            <w:pPr>
              <w:spacing w:line="274" w:lineRule="auto"/>
              <w:rPr>
                <w:rFonts w:ascii="Arial"/>
                <w:sz w:val="21"/>
              </w:rPr>
            </w:pPr>
          </w:p>
          <w:p w14:paraId="198D6FE3">
            <w:pPr>
              <w:spacing w:line="274" w:lineRule="auto"/>
              <w:rPr>
                <w:rFonts w:ascii="Arial"/>
                <w:sz w:val="21"/>
              </w:rPr>
            </w:pPr>
          </w:p>
          <w:p w14:paraId="4CC74916">
            <w:pPr>
              <w:spacing w:line="275" w:lineRule="auto"/>
              <w:rPr>
                <w:rFonts w:ascii="Arial"/>
                <w:sz w:val="21"/>
              </w:rPr>
            </w:pPr>
          </w:p>
          <w:p w14:paraId="0816F4C1">
            <w:pPr>
              <w:spacing w:line="275" w:lineRule="auto"/>
              <w:rPr>
                <w:rFonts w:ascii="Arial"/>
                <w:sz w:val="21"/>
              </w:rPr>
            </w:pPr>
          </w:p>
          <w:p w14:paraId="78C16EC7">
            <w:pPr>
              <w:pStyle w:val="5"/>
              <w:spacing w:before="52" w:line="215" w:lineRule="exact"/>
              <w:ind w:left="88"/>
              <w:rPr>
                <w:sz w:val="16"/>
                <w:szCs w:val="16"/>
              </w:rPr>
            </w:pPr>
            <w:r>
              <w:rPr>
                <w:spacing w:val="-1"/>
                <w:position w:val="1"/>
                <w:sz w:val="16"/>
                <w:szCs w:val="16"/>
              </w:rPr>
              <w:t>39</w:t>
            </w:r>
          </w:p>
        </w:tc>
        <w:tc>
          <w:tcPr>
            <w:tcW w:w="489" w:type="dxa"/>
            <w:vAlign w:val="top"/>
          </w:tcPr>
          <w:p w14:paraId="12B19A35">
            <w:pPr>
              <w:spacing w:line="316" w:lineRule="auto"/>
              <w:rPr>
                <w:rFonts w:ascii="Arial"/>
                <w:sz w:val="21"/>
              </w:rPr>
            </w:pPr>
          </w:p>
          <w:p w14:paraId="0DA60228">
            <w:pPr>
              <w:spacing w:line="316" w:lineRule="auto"/>
              <w:rPr>
                <w:rFonts w:ascii="Arial"/>
                <w:sz w:val="21"/>
              </w:rPr>
            </w:pPr>
          </w:p>
          <w:p w14:paraId="440134EC">
            <w:pPr>
              <w:spacing w:line="317" w:lineRule="auto"/>
              <w:rPr>
                <w:rFonts w:ascii="Arial"/>
                <w:sz w:val="21"/>
              </w:rPr>
            </w:pPr>
          </w:p>
          <w:p w14:paraId="2AFEDFC4">
            <w:pPr>
              <w:pStyle w:val="5"/>
              <w:spacing w:before="42" w:line="173" w:lineRule="exact"/>
              <w:ind w:left="30"/>
            </w:pPr>
            <w:r>
              <w:rPr>
                <w:spacing w:val="7"/>
                <w:position w:val="1"/>
              </w:rPr>
              <w:t>D3</w:t>
            </w:r>
            <w:r>
              <w:rPr>
                <w:position w:val="1"/>
              </w:rPr>
              <w:t>HB</w:t>
            </w:r>
            <w:r>
              <w:rPr>
                <w:spacing w:val="7"/>
                <w:position w:val="1"/>
              </w:rPr>
              <w:t>20</w:t>
            </w:r>
          </w:p>
          <w:p w14:paraId="72126ED1">
            <w:pPr>
              <w:pStyle w:val="5"/>
              <w:spacing w:line="172" w:lineRule="exact"/>
              <w:ind w:left="34"/>
            </w:pPr>
            <w:r>
              <w:rPr>
                <w:spacing w:val="4"/>
                <w:position w:val="1"/>
              </w:rPr>
              <w:t>251118</w:t>
            </w:r>
          </w:p>
          <w:p w14:paraId="433F7CFF">
            <w:pPr>
              <w:pStyle w:val="5"/>
              <w:spacing w:line="177" w:lineRule="exact"/>
              <w:ind w:left="103"/>
            </w:pPr>
            <w:r>
              <w:rPr>
                <w:spacing w:val="3"/>
                <w:position w:val="1"/>
              </w:rPr>
              <w:t>0007</w:t>
            </w:r>
          </w:p>
        </w:tc>
        <w:tc>
          <w:tcPr>
            <w:tcW w:w="1595" w:type="dxa"/>
            <w:vAlign w:val="top"/>
          </w:tcPr>
          <w:p w14:paraId="51A4F1F4">
            <w:pPr>
              <w:spacing w:line="287" w:lineRule="auto"/>
              <w:rPr>
                <w:rFonts w:ascii="Arial"/>
                <w:sz w:val="21"/>
              </w:rPr>
            </w:pPr>
          </w:p>
          <w:p w14:paraId="3AE6A609">
            <w:pPr>
              <w:spacing w:line="288" w:lineRule="auto"/>
              <w:rPr>
                <w:rFonts w:ascii="Arial"/>
                <w:sz w:val="21"/>
              </w:rPr>
            </w:pPr>
          </w:p>
          <w:p w14:paraId="24D3FD21">
            <w:pPr>
              <w:spacing w:line="288" w:lineRule="auto"/>
              <w:rPr>
                <w:rFonts w:ascii="Arial"/>
                <w:sz w:val="21"/>
              </w:rPr>
            </w:pPr>
          </w:p>
          <w:p w14:paraId="58F4654A">
            <w:pPr>
              <w:pStyle w:val="5"/>
              <w:spacing w:before="42" w:line="246" w:lineRule="auto"/>
              <w:ind w:left="23" w:right="34" w:firstLine="1"/>
              <w:jc w:val="both"/>
            </w:pPr>
            <w:r>
              <w:rPr>
                <w:spacing w:val="8"/>
              </w:rPr>
              <w:t>有人在石门寨镇某村村南</w:t>
            </w:r>
            <w:r>
              <w:rPr>
                <w:spacing w:val="7"/>
              </w:rPr>
              <w:t>距离大河100米处掩埋污</w:t>
            </w:r>
            <w:r>
              <w:rPr>
                <w:spacing w:val="5"/>
              </w:rPr>
              <w:t>泥，</w:t>
            </w:r>
            <w:r>
              <w:rPr>
                <w:spacing w:val="-28"/>
              </w:rPr>
              <w:t xml:space="preserve"> </w:t>
            </w:r>
            <w:r>
              <w:rPr>
                <w:spacing w:val="5"/>
              </w:rPr>
              <w:t>占地约2亩，填埋坑</w:t>
            </w:r>
            <w:r>
              <w:rPr>
                <w:spacing w:val="6"/>
              </w:rPr>
              <w:t>四五米深。</w:t>
            </w:r>
          </w:p>
        </w:tc>
        <w:tc>
          <w:tcPr>
            <w:tcW w:w="540" w:type="dxa"/>
            <w:vAlign w:val="top"/>
          </w:tcPr>
          <w:p w14:paraId="2485394E">
            <w:pPr>
              <w:spacing w:line="316" w:lineRule="auto"/>
              <w:rPr>
                <w:rFonts w:ascii="Arial"/>
                <w:sz w:val="21"/>
              </w:rPr>
            </w:pPr>
          </w:p>
          <w:p w14:paraId="51B25647">
            <w:pPr>
              <w:spacing w:line="316" w:lineRule="auto"/>
              <w:rPr>
                <w:rFonts w:ascii="Arial"/>
                <w:sz w:val="21"/>
              </w:rPr>
            </w:pPr>
          </w:p>
          <w:p w14:paraId="55123506">
            <w:pPr>
              <w:spacing w:line="317" w:lineRule="auto"/>
              <w:rPr>
                <w:rFonts w:ascii="Arial"/>
                <w:sz w:val="21"/>
              </w:rPr>
            </w:pPr>
          </w:p>
          <w:p w14:paraId="2FA972FB">
            <w:pPr>
              <w:pStyle w:val="5"/>
              <w:spacing w:before="42" w:line="232" w:lineRule="auto"/>
              <w:ind w:left="65"/>
            </w:pPr>
            <w:r>
              <w:rPr>
                <w:spacing w:val="6"/>
              </w:rPr>
              <w:t>秦皇岛</w:t>
            </w:r>
          </w:p>
          <w:p w14:paraId="6039AFA6">
            <w:pPr>
              <w:pStyle w:val="5"/>
              <w:spacing w:before="9" w:line="232" w:lineRule="auto"/>
              <w:ind w:left="67"/>
            </w:pPr>
            <w:r>
              <w:rPr>
                <w:spacing w:val="6"/>
              </w:rPr>
              <w:t>市海港</w:t>
            </w:r>
          </w:p>
          <w:p w14:paraId="7D4086FF">
            <w:pPr>
              <w:pStyle w:val="5"/>
              <w:spacing w:before="8" w:line="237" w:lineRule="auto"/>
              <w:ind w:left="212"/>
            </w:pPr>
            <w:r>
              <w:t>区</w:t>
            </w:r>
          </w:p>
        </w:tc>
        <w:tc>
          <w:tcPr>
            <w:tcW w:w="887" w:type="dxa"/>
            <w:vAlign w:val="top"/>
          </w:tcPr>
          <w:p w14:paraId="33053368">
            <w:pPr>
              <w:spacing w:line="258" w:lineRule="auto"/>
              <w:rPr>
                <w:rFonts w:ascii="Arial"/>
                <w:sz w:val="21"/>
              </w:rPr>
            </w:pPr>
          </w:p>
          <w:p w14:paraId="15DB4B35">
            <w:pPr>
              <w:spacing w:line="258" w:lineRule="auto"/>
              <w:rPr>
                <w:rFonts w:ascii="Arial"/>
                <w:sz w:val="21"/>
              </w:rPr>
            </w:pPr>
          </w:p>
          <w:p w14:paraId="02156CF8">
            <w:pPr>
              <w:spacing w:line="259" w:lineRule="auto"/>
              <w:rPr>
                <w:rFonts w:ascii="Arial"/>
                <w:sz w:val="21"/>
              </w:rPr>
            </w:pPr>
          </w:p>
          <w:p w14:paraId="51BDF525">
            <w:pPr>
              <w:spacing w:line="259" w:lineRule="auto"/>
              <w:rPr>
                <w:rFonts w:ascii="Arial"/>
                <w:sz w:val="21"/>
              </w:rPr>
            </w:pPr>
          </w:p>
          <w:p w14:paraId="03223806">
            <w:pPr>
              <w:pStyle w:val="5"/>
              <w:spacing w:before="42" w:line="248" w:lineRule="auto"/>
              <w:ind w:left="321" w:right="19" w:hanging="292"/>
            </w:pPr>
            <w:r>
              <w:rPr>
                <w:spacing w:val="8"/>
              </w:rPr>
              <w:t>涉及利益纠纷</w:t>
            </w:r>
            <w:r>
              <w:rPr>
                <w:spacing w:val="-2"/>
              </w:rPr>
              <w:t>问题</w:t>
            </w:r>
          </w:p>
        </w:tc>
        <w:tc>
          <w:tcPr>
            <w:tcW w:w="468" w:type="dxa"/>
            <w:vAlign w:val="top"/>
          </w:tcPr>
          <w:p w14:paraId="57A13578">
            <w:pPr>
              <w:spacing w:line="280" w:lineRule="auto"/>
              <w:rPr>
                <w:rFonts w:ascii="Arial"/>
                <w:sz w:val="21"/>
              </w:rPr>
            </w:pPr>
          </w:p>
          <w:p w14:paraId="7CCB92E8">
            <w:pPr>
              <w:spacing w:line="280" w:lineRule="auto"/>
              <w:rPr>
                <w:rFonts w:ascii="Arial"/>
                <w:sz w:val="21"/>
              </w:rPr>
            </w:pPr>
          </w:p>
          <w:p w14:paraId="311A017D">
            <w:pPr>
              <w:spacing w:line="280" w:lineRule="auto"/>
              <w:rPr>
                <w:rFonts w:ascii="Arial"/>
                <w:sz w:val="21"/>
              </w:rPr>
            </w:pPr>
          </w:p>
          <w:p w14:paraId="20DA8A53">
            <w:pPr>
              <w:spacing w:line="281" w:lineRule="auto"/>
              <w:rPr>
                <w:rFonts w:ascii="Arial"/>
                <w:sz w:val="21"/>
              </w:rPr>
            </w:pPr>
          </w:p>
          <w:p w14:paraId="0BE3EA18">
            <w:pPr>
              <w:pStyle w:val="5"/>
              <w:spacing w:before="42" w:line="233" w:lineRule="auto"/>
              <w:ind w:left="99"/>
            </w:pPr>
            <w:r>
              <w:rPr>
                <w:spacing w:val="5"/>
              </w:rPr>
              <w:t>土壤</w:t>
            </w:r>
          </w:p>
        </w:tc>
        <w:tc>
          <w:tcPr>
            <w:tcW w:w="4840" w:type="dxa"/>
            <w:vAlign w:val="top"/>
          </w:tcPr>
          <w:p w14:paraId="7157521D">
            <w:pPr>
              <w:spacing w:line="260" w:lineRule="auto"/>
              <w:rPr>
                <w:rFonts w:ascii="Arial"/>
                <w:sz w:val="21"/>
              </w:rPr>
            </w:pPr>
          </w:p>
          <w:p w14:paraId="1D73F464">
            <w:pPr>
              <w:spacing w:line="260" w:lineRule="auto"/>
              <w:rPr>
                <w:rFonts w:ascii="Arial"/>
                <w:sz w:val="21"/>
              </w:rPr>
            </w:pPr>
          </w:p>
          <w:p w14:paraId="1F6C0E42">
            <w:pPr>
              <w:pStyle w:val="5"/>
              <w:spacing w:before="43" w:line="245" w:lineRule="auto"/>
              <w:ind w:left="26" w:right="69" w:firstLine="1"/>
            </w:pPr>
            <w:r>
              <w:rPr>
                <w:spacing w:val="8"/>
              </w:rPr>
              <w:t>经查，信访人举报地块位于秦皇岛市海港区石门寨镇西上庄坨村，</w:t>
            </w:r>
            <w:r>
              <w:rPr>
                <w:spacing w:val="-30"/>
              </w:rPr>
              <w:t xml:space="preserve"> </w:t>
            </w:r>
            <w:r>
              <w:rPr>
                <w:spacing w:val="8"/>
              </w:rPr>
              <w:t>占地面积约2亩，填埋区域占地面积约0.5亩，填埋深度约4.5米。据该案涉案人员陈述指认，2023年12月经涉案人员介绍秦皇岛绿港污泥处理厂将黑色土状掩埋物运至</w:t>
            </w:r>
            <w:r>
              <w:rPr>
                <w:spacing w:val="7"/>
              </w:rPr>
              <w:t>此地块，用于平整土地。</w:t>
            </w:r>
          </w:p>
          <w:p w14:paraId="6BD5D3A9">
            <w:pPr>
              <w:pStyle w:val="5"/>
              <w:spacing w:line="246" w:lineRule="auto"/>
              <w:ind w:left="27" w:right="73"/>
            </w:pPr>
            <w:r>
              <w:rPr>
                <w:spacing w:val="9"/>
              </w:rPr>
              <w:t>秦皇岛市生态环境局海港区分局对该地块3个点位土壤进行了取样检</w:t>
            </w:r>
            <w:r>
              <w:rPr>
                <w:spacing w:val="8"/>
              </w:rPr>
              <w:t>测，进一</w:t>
            </w:r>
            <w:r>
              <w:rPr>
                <w:spacing w:val="9"/>
              </w:rPr>
              <w:t>步分析污染物成份。海港区公安分局联合市城管执法局，对秦皇岛绿港污泥处理厂及相关企业进行现场勘查，调取了该公司污泥往来账目，但由于该公司已</w:t>
            </w:r>
            <w:r>
              <w:rPr>
                <w:spacing w:val="8"/>
              </w:rPr>
              <w:t>于2024年1月停产，正在联系相关人员进一步调查</w:t>
            </w:r>
            <w:r>
              <w:rPr>
                <w:spacing w:val="7"/>
              </w:rPr>
              <w:t>核实。</w:t>
            </w:r>
          </w:p>
        </w:tc>
        <w:tc>
          <w:tcPr>
            <w:tcW w:w="609" w:type="dxa"/>
            <w:vAlign w:val="top"/>
          </w:tcPr>
          <w:p w14:paraId="327DBAAB">
            <w:pPr>
              <w:spacing w:line="280" w:lineRule="auto"/>
              <w:rPr>
                <w:rFonts w:ascii="Arial"/>
                <w:sz w:val="21"/>
              </w:rPr>
            </w:pPr>
          </w:p>
          <w:p w14:paraId="65B8A8D6">
            <w:pPr>
              <w:spacing w:line="280" w:lineRule="auto"/>
              <w:rPr>
                <w:rFonts w:ascii="Arial"/>
                <w:sz w:val="21"/>
              </w:rPr>
            </w:pPr>
          </w:p>
          <w:p w14:paraId="15371F9F">
            <w:pPr>
              <w:spacing w:line="280" w:lineRule="auto"/>
              <w:rPr>
                <w:rFonts w:ascii="Arial"/>
                <w:sz w:val="21"/>
              </w:rPr>
            </w:pPr>
          </w:p>
          <w:p w14:paraId="6664EA02">
            <w:pPr>
              <w:spacing w:line="281" w:lineRule="auto"/>
              <w:rPr>
                <w:rFonts w:ascii="Arial"/>
                <w:sz w:val="21"/>
              </w:rPr>
            </w:pPr>
          </w:p>
          <w:p w14:paraId="71A26B84">
            <w:pPr>
              <w:pStyle w:val="5"/>
              <w:spacing w:before="42" w:line="232" w:lineRule="auto"/>
              <w:ind w:left="171"/>
            </w:pPr>
            <w:r>
              <w:rPr>
                <w:spacing w:val="5"/>
              </w:rPr>
              <w:t>属实</w:t>
            </w:r>
          </w:p>
        </w:tc>
        <w:tc>
          <w:tcPr>
            <w:tcW w:w="1931" w:type="dxa"/>
            <w:vAlign w:val="top"/>
          </w:tcPr>
          <w:p w14:paraId="4514736B">
            <w:pPr>
              <w:spacing w:line="345" w:lineRule="auto"/>
              <w:rPr>
                <w:rFonts w:ascii="Arial"/>
                <w:sz w:val="21"/>
              </w:rPr>
            </w:pPr>
          </w:p>
          <w:p w14:paraId="79840C58">
            <w:pPr>
              <w:spacing w:line="346" w:lineRule="auto"/>
              <w:rPr>
                <w:rFonts w:ascii="Arial"/>
                <w:sz w:val="21"/>
              </w:rPr>
            </w:pPr>
          </w:p>
          <w:p w14:paraId="0965473D">
            <w:pPr>
              <w:pStyle w:val="5"/>
              <w:spacing w:before="42" w:line="231" w:lineRule="auto"/>
              <w:ind w:left="32"/>
            </w:pPr>
            <w:r>
              <w:rPr>
                <w:spacing w:val="8"/>
              </w:rPr>
              <w:t>一是公安机关将持续深挖彻</w:t>
            </w:r>
          </w:p>
          <w:p w14:paraId="1F40FC0D">
            <w:pPr>
              <w:pStyle w:val="5"/>
              <w:spacing w:before="10" w:line="246" w:lineRule="auto"/>
              <w:ind w:left="30" w:right="86" w:firstLine="1"/>
            </w:pPr>
            <w:r>
              <w:rPr>
                <w:spacing w:val="8"/>
              </w:rPr>
              <w:t>查，依法从严从快推进案件侦办工作，确保事实清楚、证据确凿。二是规范土地回填与后续管理，避免再次污染，并加</w:t>
            </w:r>
            <w:r>
              <w:rPr>
                <w:spacing w:val="7"/>
              </w:rPr>
              <w:t>强该地块巡查。</w:t>
            </w:r>
          </w:p>
        </w:tc>
        <w:tc>
          <w:tcPr>
            <w:tcW w:w="2310" w:type="dxa"/>
            <w:vAlign w:val="top"/>
          </w:tcPr>
          <w:p w14:paraId="39F8F3FA">
            <w:pPr>
              <w:pStyle w:val="5"/>
              <w:spacing w:before="131" w:line="246" w:lineRule="auto"/>
              <w:ind w:left="30" w:right="42" w:firstLine="2"/>
            </w:pPr>
            <w:r>
              <w:rPr>
                <w:spacing w:val="8"/>
              </w:rPr>
              <w:t>一是迅速行动，消除污染隐患。在市生态环境局、市城管执法局监督指导</w:t>
            </w:r>
            <w:r>
              <w:rPr>
                <w:spacing w:val="9"/>
              </w:rPr>
              <w:t>下，海港区人民政府组织区城管局、</w:t>
            </w:r>
            <w:r>
              <w:rPr>
                <w:spacing w:val="8"/>
              </w:rPr>
              <w:t>应急局、公安分局、石门寨镇人民政</w:t>
            </w:r>
            <w:r>
              <w:rPr>
                <w:spacing w:val="9"/>
              </w:rPr>
              <w:t>府先行将填埋的黑色泥沙进行清理，</w:t>
            </w:r>
            <w:r>
              <w:rPr>
                <w:spacing w:val="8"/>
              </w:rPr>
              <w:t>累计清运约4500方掩埋物，运至秦热发电有限公司妥善处置，确保最大限度降低污染隐患。二是科学研判污染风险，加快分析掩埋物成份，及时采取针对性防控措施。三是全力开展溯源。市城管局、海港区公安分局食药安大队会同石门寨派出所对污泥来源</w:t>
            </w:r>
            <w:r>
              <w:rPr>
                <w:spacing w:val="14"/>
              </w:rPr>
              <w:t xml:space="preserve"> </w:t>
            </w:r>
            <w:r>
              <w:rPr>
                <w:spacing w:val="8"/>
              </w:rPr>
              <w:t>、运输、填埋全过程继续深入调查。</w:t>
            </w:r>
          </w:p>
        </w:tc>
        <w:tc>
          <w:tcPr>
            <w:tcW w:w="484" w:type="dxa"/>
            <w:vAlign w:val="top"/>
          </w:tcPr>
          <w:p w14:paraId="517CD72E">
            <w:pPr>
              <w:spacing w:line="280" w:lineRule="auto"/>
              <w:rPr>
                <w:rFonts w:ascii="Arial"/>
                <w:sz w:val="21"/>
              </w:rPr>
            </w:pPr>
          </w:p>
          <w:p w14:paraId="23E4F881">
            <w:pPr>
              <w:spacing w:line="280" w:lineRule="auto"/>
              <w:rPr>
                <w:rFonts w:ascii="Arial"/>
                <w:sz w:val="21"/>
              </w:rPr>
            </w:pPr>
          </w:p>
          <w:p w14:paraId="446E6DB2">
            <w:pPr>
              <w:spacing w:line="280" w:lineRule="auto"/>
              <w:rPr>
                <w:rFonts w:ascii="Arial"/>
                <w:sz w:val="21"/>
              </w:rPr>
            </w:pPr>
          </w:p>
          <w:p w14:paraId="4B3A2B02">
            <w:pPr>
              <w:spacing w:line="280" w:lineRule="auto"/>
              <w:rPr>
                <w:rFonts w:ascii="Arial"/>
                <w:sz w:val="21"/>
              </w:rPr>
            </w:pPr>
          </w:p>
          <w:p w14:paraId="2D072810">
            <w:pPr>
              <w:pStyle w:val="5"/>
              <w:spacing w:before="43" w:line="232" w:lineRule="auto"/>
              <w:ind w:left="43"/>
            </w:pPr>
            <w:r>
              <w:rPr>
                <w:spacing w:val="6"/>
              </w:rPr>
              <w:t>未办结</w:t>
            </w:r>
          </w:p>
        </w:tc>
        <w:tc>
          <w:tcPr>
            <w:tcW w:w="761" w:type="dxa"/>
            <w:vAlign w:val="top"/>
          </w:tcPr>
          <w:p w14:paraId="088C04FE">
            <w:pPr>
              <w:spacing w:line="280" w:lineRule="auto"/>
              <w:rPr>
                <w:rFonts w:ascii="Arial"/>
                <w:sz w:val="21"/>
              </w:rPr>
            </w:pPr>
          </w:p>
          <w:p w14:paraId="7A22AB0A">
            <w:pPr>
              <w:spacing w:line="280" w:lineRule="auto"/>
              <w:rPr>
                <w:rFonts w:ascii="Arial"/>
                <w:sz w:val="21"/>
              </w:rPr>
            </w:pPr>
          </w:p>
          <w:p w14:paraId="14519906">
            <w:pPr>
              <w:spacing w:line="280" w:lineRule="auto"/>
              <w:rPr>
                <w:rFonts w:ascii="Arial"/>
                <w:sz w:val="21"/>
              </w:rPr>
            </w:pPr>
          </w:p>
          <w:p w14:paraId="1F9E2A4D">
            <w:pPr>
              <w:spacing w:line="281" w:lineRule="auto"/>
              <w:rPr>
                <w:rFonts w:ascii="Arial"/>
                <w:sz w:val="21"/>
              </w:rPr>
            </w:pPr>
          </w:p>
          <w:p w14:paraId="13409089">
            <w:pPr>
              <w:pStyle w:val="5"/>
              <w:spacing w:before="42" w:line="232" w:lineRule="auto"/>
              <w:ind w:left="319"/>
            </w:pPr>
            <w:r>
              <w:rPr>
                <w:spacing w:val="2"/>
              </w:rPr>
              <w:t>无</w:t>
            </w:r>
          </w:p>
        </w:tc>
      </w:tr>
      <w:tr w14:paraId="71489A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4" w:hRule="atLeast"/>
        </w:trPr>
        <w:tc>
          <w:tcPr>
            <w:tcW w:w="327" w:type="dxa"/>
            <w:vAlign w:val="top"/>
          </w:tcPr>
          <w:p w14:paraId="2E7FA374">
            <w:pPr>
              <w:spacing w:line="284" w:lineRule="auto"/>
              <w:rPr>
                <w:rFonts w:ascii="Arial"/>
                <w:sz w:val="21"/>
              </w:rPr>
            </w:pPr>
          </w:p>
          <w:p w14:paraId="3B640B54">
            <w:pPr>
              <w:spacing w:line="284" w:lineRule="auto"/>
              <w:rPr>
                <w:rFonts w:ascii="Arial"/>
                <w:sz w:val="21"/>
              </w:rPr>
            </w:pPr>
          </w:p>
          <w:p w14:paraId="0BC8E175">
            <w:pPr>
              <w:pStyle w:val="5"/>
              <w:spacing w:before="52" w:line="216" w:lineRule="exact"/>
              <w:ind w:left="84"/>
              <w:rPr>
                <w:sz w:val="16"/>
                <w:szCs w:val="16"/>
              </w:rPr>
            </w:pPr>
            <w:r>
              <w:rPr>
                <w:spacing w:val="1"/>
                <w:position w:val="1"/>
                <w:sz w:val="16"/>
                <w:szCs w:val="16"/>
              </w:rPr>
              <w:t>40</w:t>
            </w:r>
          </w:p>
        </w:tc>
        <w:tc>
          <w:tcPr>
            <w:tcW w:w="489" w:type="dxa"/>
            <w:vAlign w:val="top"/>
          </w:tcPr>
          <w:p w14:paraId="6296CC1A">
            <w:pPr>
              <w:spacing w:line="419" w:lineRule="auto"/>
              <w:rPr>
                <w:rFonts w:ascii="Arial"/>
                <w:sz w:val="21"/>
              </w:rPr>
            </w:pPr>
          </w:p>
          <w:p w14:paraId="2C039DA3">
            <w:pPr>
              <w:pStyle w:val="5"/>
              <w:spacing w:before="42" w:line="173" w:lineRule="exact"/>
              <w:ind w:left="30"/>
            </w:pPr>
            <w:r>
              <w:rPr>
                <w:spacing w:val="7"/>
                <w:position w:val="1"/>
              </w:rPr>
              <w:t>D3</w:t>
            </w:r>
            <w:r>
              <w:rPr>
                <w:position w:val="1"/>
              </w:rPr>
              <w:t>HB</w:t>
            </w:r>
            <w:r>
              <w:rPr>
                <w:spacing w:val="7"/>
                <w:position w:val="1"/>
              </w:rPr>
              <w:t>20</w:t>
            </w:r>
          </w:p>
          <w:p w14:paraId="1E55DB4D">
            <w:pPr>
              <w:pStyle w:val="5"/>
              <w:spacing w:line="172" w:lineRule="exact"/>
              <w:ind w:left="34"/>
            </w:pPr>
            <w:r>
              <w:rPr>
                <w:spacing w:val="4"/>
                <w:position w:val="1"/>
              </w:rPr>
              <w:t>251118</w:t>
            </w:r>
          </w:p>
          <w:p w14:paraId="13014E0D">
            <w:pPr>
              <w:pStyle w:val="5"/>
              <w:spacing w:line="177" w:lineRule="exact"/>
              <w:ind w:left="103"/>
            </w:pPr>
            <w:r>
              <w:rPr>
                <w:spacing w:val="3"/>
                <w:position w:val="1"/>
              </w:rPr>
              <w:t>0010</w:t>
            </w:r>
          </w:p>
        </w:tc>
        <w:tc>
          <w:tcPr>
            <w:tcW w:w="1595" w:type="dxa"/>
            <w:vAlign w:val="top"/>
          </w:tcPr>
          <w:p w14:paraId="161C1A21">
            <w:pPr>
              <w:pStyle w:val="5"/>
              <w:spacing w:before="203" w:line="245" w:lineRule="auto"/>
              <w:ind w:left="24" w:right="30" w:firstLine="1"/>
            </w:pPr>
            <w:r>
              <w:rPr>
                <w:spacing w:val="7"/>
              </w:rPr>
              <w:t>2003年至今，息冢镇王宿</w:t>
            </w:r>
            <w:r>
              <w:rPr>
                <w:spacing w:val="8"/>
              </w:rPr>
              <w:t>庄村王某某违法占用和破坏耕地（王宿庄村</w:t>
            </w:r>
          </w:p>
          <w:p w14:paraId="786D0F45">
            <w:pPr>
              <w:pStyle w:val="5"/>
              <w:spacing w:line="230" w:lineRule="auto"/>
              <w:ind w:left="27"/>
            </w:pPr>
            <w:r>
              <w:rPr>
                <w:spacing w:val="6"/>
              </w:rPr>
              <w:t>341亩，流驼庄村</w:t>
            </w:r>
          </w:p>
          <w:p w14:paraId="19B34FE6">
            <w:pPr>
              <w:pStyle w:val="5"/>
              <w:spacing w:before="13" w:line="247" w:lineRule="auto"/>
              <w:ind w:left="23" w:right="102" w:firstLine="3"/>
            </w:pPr>
            <w:r>
              <w:rPr>
                <w:spacing w:val="6"/>
              </w:rPr>
              <w:t>514亩</w:t>
            </w:r>
            <w:r>
              <w:rPr>
                <w:spacing w:val="1"/>
              </w:rPr>
              <w:t>）</w:t>
            </w:r>
            <w:r>
              <w:rPr>
                <w:spacing w:val="-38"/>
              </w:rPr>
              <w:t xml:space="preserve"> </w:t>
            </w:r>
            <w:r>
              <w:rPr>
                <w:spacing w:val="1"/>
              </w:rPr>
              <w:t>，</w:t>
            </w:r>
            <w:r>
              <w:rPr>
                <w:spacing w:val="6"/>
              </w:rPr>
              <w:t>并进行非法采</w:t>
            </w:r>
            <w:r>
              <w:rPr>
                <w:spacing w:val="1"/>
              </w:rPr>
              <w:t>砂。</w:t>
            </w:r>
          </w:p>
        </w:tc>
        <w:tc>
          <w:tcPr>
            <w:tcW w:w="540" w:type="dxa"/>
            <w:vAlign w:val="top"/>
          </w:tcPr>
          <w:p w14:paraId="450D15B1">
            <w:pPr>
              <w:spacing w:line="295" w:lineRule="auto"/>
              <w:rPr>
                <w:rFonts w:ascii="Arial"/>
                <w:sz w:val="21"/>
              </w:rPr>
            </w:pPr>
          </w:p>
          <w:p w14:paraId="05862321">
            <w:pPr>
              <w:spacing w:line="296" w:lineRule="auto"/>
              <w:rPr>
                <w:rFonts w:ascii="Arial"/>
                <w:sz w:val="21"/>
              </w:rPr>
            </w:pPr>
          </w:p>
          <w:p w14:paraId="3905EDD7">
            <w:pPr>
              <w:pStyle w:val="5"/>
              <w:spacing w:before="42" w:line="231" w:lineRule="auto"/>
              <w:ind w:left="67"/>
            </w:pPr>
            <w:r>
              <w:rPr>
                <w:spacing w:val="6"/>
              </w:rPr>
              <w:t>定州市</w:t>
            </w:r>
          </w:p>
        </w:tc>
        <w:tc>
          <w:tcPr>
            <w:tcW w:w="887" w:type="dxa"/>
            <w:vAlign w:val="top"/>
          </w:tcPr>
          <w:p w14:paraId="72A75155">
            <w:pPr>
              <w:spacing w:line="295" w:lineRule="auto"/>
              <w:rPr>
                <w:rFonts w:ascii="Arial"/>
                <w:sz w:val="21"/>
              </w:rPr>
            </w:pPr>
          </w:p>
          <w:p w14:paraId="491836F9">
            <w:pPr>
              <w:spacing w:line="296" w:lineRule="auto"/>
              <w:rPr>
                <w:rFonts w:ascii="Arial"/>
                <w:sz w:val="21"/>
              </w:rPr>
            </w:pPr>
          </w:p>
          <w:p w14:paraId="735C6E08">
            <w:pPr>
              <w:pStyle w:val="5"/>
              <w:spacing w:before="42" w:line="232" w:lineRule="auto"/>
              <w:ind w:left="29"/>
            </w:pPr>
            <w:r>
              <w:rPr>
                <w:spacing w:val="8"/>
              </w:rPr>
              <w:t>涉及利益纠纷</w:t>
            </w:r>
          </w:p>
        </w:tc>
        <w:tc>
          <w:tcPr>
            <w:tcW w:w="468" w:type="dxa"/>
            <w:vAlign w:val="top"/>
          </w:tcPr>
          <w:p w14:paraId="7028F4F7">
            <w:pPr>
              <w:spacing w:line="295" w:lineRule="auto"/>
              <w:rPr>
                <w:rFonts w:ascii="Arial"/>
                <w:sz w:val="21"/>
              </w:rPr>
            </w:pPr>
          </w:p>
          <w:p w14:paraId="5196C11B">
            <w:pPr>
              <w:spacing w:line="296" w:lineRule="auto"/>
              <w:rPr>
                <w:rFonts w:ascii="Arial"/>
                <w:sz w:val="21"/>
              </w:rPr>
            </w:pPr>
          </w:p>
          <w:p w14:paraId="09DD94B1">
            <w:pPr>
              <w:pStyle w:val="5"/>
              <w:spacing w:before="42" w:line="233" w:lineRule="auto"/>
              <w:ind w:left="99"/>
            </w:pPr>
            <w:r>
              <w:rPr>
                <w:spacing w:val="5"/>
              </w:rPr>
              <w:t>土壤</w:t>
            </w:r>
          </w:p>
        </w:tc>
        <w:tc>
          <w:tcPr>
            <w:tcW w:w="4840" w:type="dxa"/>
            <w:vAlign w:val="top"/>
          </w:tcPr>
          <w:p w14:paraId="251317BC">
            <w:pPr>
              <w:pStyle w:val="5"/>
              <w:spacing w:before="117" w:line="246" w:lineRule="auto"/>
              <w:ind w:left="26" w:right="67" w:firstLine="1"/>
            </w:pPr>
            <w:r>
              <w:rPr>
                <w:spacing w:val="8"/>
              </w:rPr>
              <w:t>2025年11月19日，定州市息冢镇政府联合市自然资源与规划局进行了现场核查</w:t>
            </w:r>
            <w:r>
              <w:rPr>
                <w:spacing w:val="9"/>
              </w:rPr>
              <w:t xml:space="preserve"> 。该举报中提及的“违法占用和破坏耕地进行非法采砂（王</w:t>
            </w:r>
            <w:r>
              <w:rPr>
                <w:spacing w:val="8"/>
              </w:rPr>
              <w:t>宿庄村341亩、流驼庄514亩）</w:t>
            </w:r>
            <w:r>
              <w:rPr>
                <w:spacing w:val="-37"/>
              </w:rPr>
              <w:t xml:space="preserve"> </w:t>
            </w:r>
            <w:r>
              <w:rPr>
                <w:spacing w:val="8"/>
              </w:rPr>
              <w:t>”问题，实际是2022年中央生态</w:t>
            </w:r>
            <w:r>
              <w:rPr>
                <w:spacing w:val="7"/>
              </w:rPr>
              <w:t>环境保护督察期间已向定州市交</w:t>
            </w:r>
            <w:r>
              <w:rPr>
                <w:spacing w:val="9"/>
              </w:rPr>
              <w:t>办，当时核查该地块确实曾存在盗采挖沙问题，20</w:t>
            </w:r>
            <w:r>
              <w:rPr>
                <w:spacing w:val="8"/>
              </w:rPr>
              <w:t>22年中央生态环境保护督察前定州市已完成复耕，违法违纪问题已依法依规处理。</w:t>
            </w:r>
            <w:r>
              <w:rPr>
                <w:spacing w:val="-26"/>
              </w:rPr>
              <w:t xml:space="preserve"> </w:t>
            </w:r>
            <w:r>
              <w:rPr>
                <w:spacing w:val="8"/>
              </w:rPr>
              <w:t>目前，这两个地块</w:t>
            </w:r>
            <w:r>
              <w:rPr>
                <w:spacing w:val="7"/>
              </w:rPr>
              <w:t>已大</w:t>
            </w:r>
            <w:r>
              <w:rPr>
                <w:spacing w:val="9"/>
              </w:rPr>
              <w:t>面积种植小麦，部分地块种植桃树、药材等果树及经济作物，不存在破坏耕地</w:t>
            </w:r>
            <w:r>
              <w:rPr>
                <w:spacing w:val="3"/>
              </w:rPr>
              <w:t xml:space="preserve"> </w:t>
            </w:r>
            <w:r>
              <w:rPr>
                <w:spacing w:val="7"/>
              </w:rPr>
              <w:t>、非法采砂行为。</w:t>
            </w:r>
          </w:p>
        </w:tc>
        <w:tc>
          <w:tcPr>
            <w:tcW w:w="609" w:type="dxa"/>
            <w:vAlign w:val="top"/>
          </w:tcPr>
          <w:p w14:paraId="72AD57AF">
            <w:pPr>
              <w:spacing w:line="295" w:lineRule="auto"/>
              <w:rPr>
                <w:rFonts w:ascii="Arial"/>
                <w:sz w:val="21"/>
              </w:rPr>
            </w:pPr>
          </w:p>
          <w:p w14:paraId="699CD98F">
            <w:pPr>
              <w:spacing w:line="296" w:lineRule="auto"/>
              <w:rPr>
                <w:rFonts w:ascii="Arial"/>
                <w:sz w:val="21"/>
              </w:rPr>
            </w:pPr>
          </w:p>
          <w:p w14:paraId="1DB7DB48">
            <w:pPr>
              <w:pStyle w:val="5"/>
              <w:spacing w:before="42" w:line="232" w:lineRule="auto"/>
              <w:ind w:left="33"/>
            </w:pPr>
            <w:r>
              <w:rPr>
                <w:spacing w:val="7"/>
              </w:rPr>
              <w:t>部分属实</w:t>
            </w:r>
          </w:p>
        </w:tc>
        <w:tc>
          <w:tcPr>
            <w:tcW w:w="1931" w:type="dxa"/>
            <w:vAlign w:val="top"/>
          </w:tcPr>
          <w:p w14:paraId="7D1AB9A8">
            <w:pPr>
              <w:spacing w:line="251" w:lineRule="auto"/>
              <w:rPr>
                <w:rFonts w:ascii="Arial"/>
                <w:sz w:val="21"/>
              </w:rPr>
            </w:pPr>
          </w:p>
          <w:p w14:paraId="3B606E3D">
            <w:pPr>
              <w:spacing w:line="252" w:lineRule="auto"/>
              <w:rPr>
                <w:rFonts w:ascii="Arial"/>
                <w:sz w:val="21"/>
              </w:rPr>
            </w:pPr>
          </w:p>
          <w:p w14:paraId="61FC78FA">
            <w:pPr>
              <w:pStyle w:val="5"/>
              <w:spacing w:before="42" w:line="246" w:lineRule="auto"/>
              <w:ind w:left="33" w:right="86" w:hanging="3"/>
            </w:pPr>
            <w:r>
              <w:rPr>
                <w:spacing w:val="8"/>
              </w:rPr>
              <w:t>被反映地块完成复耕，防止再次出现非法采砂问题</w:t>
            </w:r>
          </w:p>
        </w:tc>
        <w:tc>
          <w:tcPr>
            <w:tcW w:w="2310" w:type="dxa"/>
            <w:vAlign w:val="top"/>
          </w:tcPr>
          <w:p w14:paraId="4EE1B93D">
            <w:pPr>
              <w:spacing w:line="419" w:lineRule="auto"/>
              <w:rPr>
                <w:rFonts w:ascii="Arial"/>
                <w:sz w:val="21"/>
              </w:rPr>
            </w:pPr>
          </w:p>
          <w:p w14:paraId="3EEB1F35">
            <w:pPr>
              <w:pStyle w:val="5"/>
              <w:spacing w:before="42" w:line="246" w:lineRule="auto"/>
              <w:ind w:left="31" w:right="47" w:firstLine="2"/>
              <w:jc w:val="both"/>
            </w:pPr>
            <w:r>
              <w:rPr>
                <w:spacing w:val="8"/>
              </w:rPr>
              <w:t>定州市息冢镇政府加强巡查，每天晚上由带班领导和值班人员进行夜查，</w:t>
            </w:r>
            <w:r>
              <w:rPr>
                <w:spacing w:val="7"/>
              </w:rPr>
              <w:t>严密防范非法采砂行为。</w:t>
            </w:r>
          </w:p>
        </w:tc>
        <w:tc>
          <w:tcPr>
            <w:tcW w:w="484" w:type="dxa"/>
            <w:vAlign w:val="top"/>
          </w:tcPr>
          <w:p w14:paraId="56FF6EB8">
            <w:pPr>
              <w:spacing w:line="295" w:lineRule="auto"/>
              <w:rPr>
                <w:rFonts w:ascii="Arial"/>
                <w:sz w:val="21"/>
              </w:rPr>
            </w:pPr>
          </w:p>
          <w:p w14:paraId="5360E090">
            <w:pPr>
              <w:spacing w:line="296" w:lineRule="auto"/>
              <w:rPr>
                <w:rFonts w:ascii="Arial"/>
                <w:sz w:val="21"/>
              </w:rPr>
            </w:pPr>
          </w:p>
          <w:p w14:paraId="58A65EE9">
            <w:pPr>
              <w:pStyle w:val="5"/>
              <w:spacing w:before="42" w:line="232" w:lineRule="auto"/>
              <w:ind w:left="56"/>
            </w:pPr>
            <w:r>
              <w:rPr>
                <w:spacing w:val="2"/>
              </w:rPr>
              <w:t>已办结</w:t>
            </w:r>
          </w:p>
        </w:tc>
        <w:tc>
          <w:tcPr>
            <w:tcW w:w="761" w:type="dxa"/>
            <w:vAlign w:val="top"/>
          </w:tcPr>
          <w:p w14:paraId="184C666E">
            <w:pPr>
              <w:spacing w:line="295" w:lineRule="auto"/>
              <w:rPr>
                <w:rFonts w:ascii="Arial"/>
                <w:sz w:val="21"/>
              </w:rPr>
            </w:pPr>
          </w:p>
          <w:p w14:paraId="68C8E14A">
            <w:pPr>
              <w:spacing w:line="296" w:lineRule="auto"/>
              <w:rPr>
                <w:rFonts w:ascii="Arial"/>
                <w:sz w:val="21"/>
              </w:rPr>
            </w:pPr>
          </w:p>
          <w:p w14:paraId="7EC88290">
            <w:pPr>
              <w:pStyle w:val="5"/>
              <w:spacing w:before="42" w:line="232" w:lineRule="auto"/>
              <w:ind w:left="319"/>
            </w:pPr>
            <w:r>
              <w:rPr>
                <w:spacing w:val="2"/>
              </w:rPr>
              <w:t>无</w:t>
            </w:r>
          </w:p>
        </w:tc>
      </w:tr>
      <w:tr w14:paraId="391D4C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2" w:hRule="atLeast"/>
        </w:trPr>
        <w:tc>
          <w:tcPr>
            <w:tcW w:w="327" w:type="dxa"/>
            <w:vAlign w:val="top"/>
          </w:tcPr>
          <w:p w14:paraId="5DAF087E">
            <w:pPr>
              <w:spacing w:line="329" w:lineRule="auto"/>
              <w:rPr>
                <w:rFonts w:ascii="Arial"/>
                <w:sz w:val="21"/>
              </w:rPr>
            </w:pPr>
          </w:p>
          <w:p w14:paraId="343E1441">
            <w:pPr>
              <w:spacing w:line="330" w:lineRule="auto"/>
              <w:rPr>
                <w:rFonts w:ascii="Arial"/>
                <w:sz w:val="21"/>
              </w:rPr>
            </w:pPr>
          </w:p>
          <w:p w14:paraId="019C0925">
            <w:pPr>
              <w:pStyle w:val="5"/>
              <w:spacing w:before="52" w:line="217" w:lineRule="exact"/>
              <w:ind w:left="84"/>
              <w:rPr>
                <w:sz w:val="16"/>
                <w:szCs w:val="16"/>
              </w:rPr>
            </w:pPr>
            <w:r>
              <w:rPr>
                <w:spacing w:val="1"/>
                <w:position w:val="1"/>
                <w:sz w:val="16"/>
                <w:szCs w:val="16"/>
              </w:rPr>
              <w:t>41</w:t>
            </w:r>
          </w:p>
        </w:tc>
        <w:tc>
          <w:tcPr>
            <w:tcW w:w="489" w:type="dxa"/>
            <w:vAlign w:val="top"/>
          </w:tcPr>
          <w:p w14:paraId="44C8131C">
            <w:pPr>
              <w:spacing w:line="254" w:lineRule="auto"/>
              <w:rPr>
                <w:rFonts w:ascii="Arial"/>
                <w:sz w:val="21"/>
              </w:rPr>
            </w:pPr>
          </w:p>
          <w:p w14:paraId="32BC15E1">
            <w:pPr>
              <w:spacing w:line="254" w:lineRule="auto"/>
              <w:rPr>
                <w:rFonts w:ascii="Arial"/>
                <w:sz w:val="21"/>
              </w:rPr>
            </w:pPr>
          </w:p>
          <w:p w14:paraId="67F996D2">
            <w:pPr>
              <w:pStyle w:val="5"/>
              <w:spacing w:before="42" w:line="173" w:lineRule="exact"/>
              <w:ind w:left="30"/>
            </w:pPr>
            <w:r>
              <w:rPr>
                <w:spacing w:val="7"/>
                <w:position w:val="1"/>
              </w:rPr>
              <w:t>D3</w:t>
            </w:r>
            <w:r>
              <w:rPr>
                <w:position w:val="1"/>
              </w:rPr>
              <w:t>HB</w:t>
            </w:r>
            <w:r>
              <w:rPr>
                <w:spacing w:val="7"/>
                <w:position w:val="1"/>
              </w:rPr>
              <w:t>20</w:t>
            </w:r>
          </w:p>
          <w:p w14:paraId="0E439339">
            <w:pPr>
              <w:pStyle w:val="5"/>
              <w:spacing w:line="172" w:lineRule="exact"/>
              <w:ind w:left="34"/>
            </w:pPr>
            <w:r>
              <w:rPr>
                <w:spacing w:val="4"/>
                <w:position w:val="1"/>
              </w:rPr>
              <w:t>251118</w:t>
            </w:r>
          </w:p>
          <w:p w14:paraId="070860C5">
            <w:pPr>
              <w:pStyle w:val="5"/>
              <w:spacing w:line="177" w:lineRule="exact"/>
              <w:ind w:left="103"/>
            </w:pPr>
            <w:r>
              <w:rPr>
                <w:spacing w:val="3"/>
                <w:position w:val="1"/>
              </w:rPr>
              <w:t>0043</w:t>
            </w:r>
          </w:p>
        </w:tc>
        <w:tc>
          <w:tcPr>
            <w:tcW w:w="1595" w:type="dxa"/>
            <w:vAlign w:val="top"/>
          </w:tcPr>
          <w:p w14:paraId="17124357">
            <w:pPr>
              <w:spacing w:line="254" w:lineRule="auto"/>
              <w:rPr>
                <w:rFonts w:ascii="Arial"/>
                <w:sz w:val="21"/>
              </w:rPr>
            </w:pPr>
          </w:p>
          <w:p w14:paraId="00315F61">
            <w:pPr>
              <w:spacing w:line="255" w:lineRule="auto"/>
              <w:rPr>
                <w:rFonts w:ascii="Arial"/>
                <w:sz w:val="21"/>
              </w:rPr>
            </w:pPr>
          </w:p>
          <w:p w14:paraId="7DDB259B">
            <w:pPr>
              <w:pStyle w:val="5"/>
              <w:spacing w:before="42" w:line="246" w:lineRule="auto"/>
              <w:ind w:left="25" w:right="34" w:firstLine="9"/>
              <w:jc w:val="both"/>
            </w:pPr>
            <w:r>
              <w:rPr>
                <w:spacing w:val="7"/>
              </w:rPr>
              <w:t>留各庄镇蒲塔村盛百达保</w:t>
            </w:r>
            <w:r>
              <w:rPr>
                <w:spacing w:val="8"/>
              </w:rPr>
              <w:t>温材料有限公司将燃煤产生的废气排至地下</w:t>
            </w:r>
          </w:p>
        </w:tc>
        <w:tc>
          <w:tcPr>
            <w:tcW w:w="540" w:type="dxa"/>
            <w:vAlign w:val="top"/>
          </w:tcPr>
          <w:p w14:paraId="04205CB0">
            <w:pPr>
              <w:spacing w:line="296" w:lineRule="auto"/>
              <w:rPr>
                <w:rFonts w:ascii="Arial"/>
                <w:sz w:val="21"/>
              </w:rPr>
            </w:pPr>
          </w:p>
          <w:p w14:paraId="2BE5BD9E">
            <w:pPr>
              <w:spacing w:line="297" w:lineRule="auto"/>
              <w:rPr>
                <w:rFonts w:ascii="Arial"/>
                <w:sz w:val="21"/>
              </w:rPr>
            </w:pPr>
          </w:p>
          <w:p w14:paraId="13D9C2FD">
            <w:pPr>
              <w:pStyle w:val="5"/>
              <w:spacing w:before="42" w:line="247" w:lineRule="auto"/>
              <w:ind w:left="65" w:right="54" w:hanging="1"/>
            </w:pPr>
            <w:r>
              <w:rPr>
                <w:spacing w:val="7"/>
              </w:rPr>
              <w:t>廊坊市</w:t>
            </w:r>
            <w:r>
              <w:rPr>
                <w:spacing w:val="6"/>
              </w:rPr>
              <w:t>大城县</w:t>
            </w:r>
          </w:p>
        </w:tc>
        <w:tc>
          <w:tcPr>
            <w:tcW w:w="887" w:type="dxa"/>
            <w:vAlign w:val="top"/>
          </w:tcPr>
          <w:p w14:paraId="5A6D99C2">
            <w:pPr>
              <w:spacing w:line="296" w:lineRule="auto"/>
              <w:rPr>
                <w:rFonts w:ascii="Arial"/>
                <w:sz w:val="21"/>
              </w:rPr>
            </w:pPr>
          </w:p>
          <w:p w14:paraId="0417258B">
            <w:pPr>
              <w:spacing w:line="297" w:lineRule="auto"/>
              <w:rPr>
                <w:rFonts w:ascii="Arial"/>
                <w:sz w:val="21"/>
              </w:rPr>
            </w:pPr>
          </w:p>
          <w:p w14:paraId="643F5481">
            <w:pPr>
              <w:pStyle w:val="5"/>
              <w:spacing w:before="43" w:line="247" w:lineRule="auto"/>
              <w:ind w:left="96" w:right="19" w:hanging="69"/>
            </w:pPr>
            <w:r>
              <w:rPr>
                <w:spacing w:val="8"/>
              </w:rPr>
              <w:t>群众身边的生态环境问题</w:t>
            </w:r>
          </w:p>
        </w:tc>
        <w:tc>
          <w:tcPr>
            <w:tcW w:w="468" w:type="dxa"/>
            <w:vAlign w:val="top"/>
          </w:tcPr>
          <w:p w14:paraId="5429A0CF">
            <w:pPr>
              <w:spacing w:line="340" w:lineRule="auto"/>
              <w:rPr>
                <w:rFonts w:ascii="Arial"/>
                <w:sz w:val="21"/>
              </w:rPr>
            </w:pPr>
          </w:p>
          <w:p w14:paraId="369A649C">
            <w:pPr>
              <w:spacing w:line="340" w:lineRule="auto"/>
              <w:rPr>
                <w:rFonts w:ascii="Arial"/>
                <w:sz w:val="21"/>
              </w:rPr>
            </w:pPr>
          </w:p>
          <w:p w14:paraId="57E232DC">
            <w:pPr>
              <w:pStyle w:val="5"/>
              <w:spacing w:before="42" w:line="232" w:lineRule="auto"/>
              <w:ind w:left="100"/>
            </w:pPr>
            <w:r>
              <w:rPr>
                <w:spacing w:val="5"/>
              </w:rPr>
              <w:t>大气</w:t>
            </w:r>
          </w:p>
        </w:tc>
        <w:tc>
          <w:tcPr>
            <w:tcW w:w="4840" w:type="dxa"/>
            <w:vAlign w:val="top"/>
          </w:tcPr>
          <w:p w14:paraId="4C539379">
            <w:pPr>
              <w:spacing w:line="336" w:lineRule="auto"/>
              <w:rPr>
                <w:rFonts w:ascii="Arial"/>
                <w:sz w:val="21"/>
              </w:rPr>
            </w:pPr>
          </w:p>
          <w:p w14:paraId="1F20A72E">
            <w:pPr>
              <w:pStyle w:val="5"/>
              <w:spacing w:before="42" w:line="246" w:lineRule="auto"/>
              <w:ind w:left="26" w:right="73"/>
            </w:pPr>
            <w:r>
              <w:rPr>
                <w:spacing w:val="9"/>
              </w:rPr>
              <w:t>经查，群众反映的企业实际为廊坊盛百达保温材料有限公司，环保手续齐全。现场核查时，盛百达公司未生产。经对厂区及周边进行排查，厂区地面积尘较多，存在厂房密闭不严，无组织扩散情况，未发现散煤和地下排气管道。生产中烘干工序使用天然气为燃料，产生的有机废气经配套污染防治设施治理后通</w:t>
            </w:r>
            <w:r>
              <w:rPr>
                <w:spacing w:val="8"/>
              </w:rPr>
              <w:t>过排气筒排放，经调取天然气和用电记录，相关票据齐全。</w:t>
            </w:r>
          </w:p>
        </w:tc>
        <w:tc>
          <w:tcPr>
            <w:tcW w:w="609" w:type="dxa"/>
            <w:vAlign w:val="top"/>
          </w:tcPr>
          <w:p w14:paraId="26D4E5E1">
            <w:pPr>
              <w:spacing w:line="339" w:lineRule="auto"/>
              <w:rPr>
                <w:rFonts w:ascii="Arial"/>
                <w:sz w:val="21"/>
              </w:rPr>
            </w:pPr>
          </w:p>
          <w:p w14:paraId="58E6FD69">
            <w:pPr>
              <w:spacing w:line="340" w:lineRule="auto"/>
              <w:rPr>
                <w:rFonts w:ascii="Arial"/>
                <w:sz w:val="21"/>
              </w:rPr>
            </w:pPr>
          </w:p>
          <w:p w14:paraId="2F3C352A">
            <w:pPr>
              <w:pStyle w:val="5"/>
              <w:spacing w:before="43" w:line="232" w:lineRule="auto"/>
              <w:ind w:left="33"/>
            </w:pPr>
            <w:r>
              <w:rPr>
                <w:spacing w:val="7"/>
              </w:rPr>
              <w:t>部分属实</w:t>
            </w:r>
          </w:p>
        </w:tc>
        <w:tc>
          <w:tcPr>
            <w:tcW w:w="1931" w:type="dxa"/>
            <w:vAlign w:val="top"/>
          </w:tcPr>
          <w:p w14:paraId="6E757A7E">
            <w:pPr>
              <w:spacing w:line="250" w:lineRule="auto"/>
              <w:rPr>
                <w:rFonts w:ascii="Arial"/>
                <w:sz w:val="21"/>
              </w:rPr>
            </w:pPr>
          </w:p>
          <w:p w14:paraId="08AE60EB">
            <w:pPr>
              <w:pStyle w:val="5"/>
              <w:spacing w:before="42" w:line="232" w:lineRule="auto"/>
              <w:ind w:left="67"/>
            </w:pPr>
            <w:r>
              <w:rPr>
                <w:spacing w:val="8"/>
              </w:rPr>
              <w:t>对该公司加强监管，加大污染</w:t>
            </w:r>
          </w:p>
          <w:p w14:paraId="266555D1">
            <w:pPr>
              <w:pStyle w:val="5"/>
              <w:spacing w:before="9" w:line="232" w:lineRule="auto"/>
              <w:ind w:left="77"/>
            </w:pPr>
            <w:r>
              <w:rPr>
                <w:spacing w:val="8"/>
              </w:rPr>
              <w:t>防治设施维护检修频次，进一</w:t>
            </w:r>
          </w:p>
          <w:p w14:paraId="04B7EE14">
            <w:pPr>
              <w:pStyle w:val="5"/>
              <w:spacing w:before="9" w:line="231" w:lineRule="auto"/>
              <w:ind w:left="70"/>
            </w:pPr>
            <w:r>
              <w:rPr>
                <w:spacing w:val="8"/>
              </w:rPr>
              <w:t>步完善环境保护管理机制，严</w:t>
            </w:r>
          </w:p>
          <w:p w14:paraId="7C59C0E7">
            <w:pPr>
              <w:pStyle w:val="5"/>
              <w:spacing w:before="10" w:line="232" w:lineRule="auto"/>
              <w:ind w:left="137"/>
            </w:pPr>
            <w:r>
              <w:rPr>
                <w:spacing w:val="8"/>
              </w:rPr>
              <w:t>格落实各项环境保护工作要</w:t>
            </w:r>
          </w:p>
          <w:p w14:paraId="0D8615D7">
            <w:pPr>
              <w:pStyle w:val="5"/>
              <w:spacing w:before="12" w:line="232" w:lineRule="auto"/>
              <w:ind w:left="69"/>
            </w:pPr>
            <w:r>
              <w:rPr>
                <w:spacing w:val="8"/>
              </w:rPr>
              <w:t>求，确保达标排放，坚决杜绝</w:t>
            </w:r>
          </w:p>
          <w:p w14:paraId="1A303513">
            <w:pPr>
              <w:pStyle w:val="5"/>
              <w:spacing w:before="8" w:line="232" w:lineRule="auto"/>
              <w:ind w:left="416"/>
            </w:pPr>
            <w:r>
              <w:rPr>
                <w:spacing w:val="7"/>
              </w:rPr>
              <w:t>类似问题再发生。</w:t>
            </w:r>
          </w:p>
        </w:tc>
        <w:tc>
          <w:tcPr>
            <w:tcW w:w="2310" w:type="dxa"/>
            <w:vAlign w:val="top"/>
          </w:tcPr>
          <w:p w14:paraId="533EC620">
            <w:pPr>
              <w:pStyle w:val="5"/>
              <w:spacing w:before="122" w:line="246" w:lineRule="auto"/>
              <w:ind w:left="29" w:right="46" w:firstLine="70"/>
              <w:jc w:val="both"/>
            </w:pPr>
            <w:r>
              <w:rPr>
                <w:spacing w:val="9"/>
              </w:rPr>
              <w:t>根据现场检查情况，廊坊市大城县</w:t>
            </w:r>
            <w:r>
              <w:rPr>
                <w:spacing w:val="8"/>
              </w:rPr>
              <w:t>将督导盛百达公司修缮密闭厂房，及时清理地面积尘，定期开展数据监测</w:t>
            </w:r>
            <w:r>
              <w:rPr>
                <w:spacing w:val="14"/>
              </w:rPr>
              <w:t xml:space="preserve"> </w:t>
            </w:r>
            <w:r>
              <w:rPr>
                <w:spacing w:val="8"/>
              </w:rPr>
              <w:t>。同时，对盛百达公司加强监管，要求进一步加大污染防治设施维护检修频次，完善环境保护管理机制，严格落实各项环境保护工作要求，确保达标排放，坚决杜绝类似问题发生。</w:t>
            </w:r>
          </w:p>
        </w:tc>
        <w:tc>
          <w:tcPr>
            <w:tcW w:w="484" w:type="dxa"/>
            <w:vAlign w:val="top"/>
          </w:tcPr>
          <w:p w14:paraId="0886491A">
            <w:pPr>
              <w:spacing w:line="339" w:lineRule="auto"/>
              <w:rPr>
                <w:rFonts w:ascii="Arial"/>
                <w:sz w:val="21"/>
              </w:rPr>
            </w:pPr>
          </w:p>
          <w:p w14:paraId="4704CC79">
            <w:pPr>
              <w:spacing w:line="340" w:lineRule="auto"/>
              <w:rPr>
                <w:rFonts w:ascii="Arial"/>
                <w:sz w:val="21"/>
              </w:rPr>
            </w:pPr>
          </w:p>
          <w:p w14:paraId="3C967B3D">
            <w:pPr>
              <w:pStyle w:val="5"/>
              <w:spacing w:before="43" w:line="232" w:lineRule="auto"/>
              <w:ind w:left="56"/>
            </w:pPr>
            <w:r>
              <w:rPr>
                <w:spacing w:val="2"/>
              </w:rPr>
              <w:t>已办结</w:t>
            </w:r>
          </w:p>
        </w:tc>
        <w:tc>
          <w:tcPr>
            <w:tcW w:w="761" w:type="dxa"/>
            <w:vAlign w:val="top"/>
          </w:tcPr>
          <w:p w14:paraId="549D4333">
            <w:pPr>
              <w:spacing w:line="340" w:lineRule="auto"/>
              <w:rPr>
                <w:rFonts w:ascii="Arial"/>
                <w:sz w:val="21"/>
              </w:rPr>
            </w:pPr>
          </w:p>
          <w:p w14:paraId="32D0FAC3">
            <w:pPr>
              <w:spacing w:line="340" w:lineRule="auto"/>
              <w:rPr>
                <w:rFonts w:ascii="Arial"/>
                <w:sz w:val="21"/>
              </w:rPr>
            </w:pPr>
          </w:p>
          <w:p w14:paraId="2CA13716">
            <w:pPr>
              <w:pStyle w:val="5"/>
              <w:spacing w:before="42" w:line="232" w:lineRule="auto"/>
              <w:ind w:left="319"/>
            </w:pPr>
            <w:r>
              <w:rPr>
                <w:spacing w:val="2"/>
              </w:rPr>
              <w:t>无</w:t>
            </w:r>
          </w:p>
        </w:tc>
      </w:tr>
      <w:tr w14:paraId="2DF959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0" w:hRule="atLeast"/>
        </w:trPr>
        <w:tc>
          <w:tcPr>
            <w:tcW w:w="327" w:type="dxa"/>
            <w:vAlign w:val="top"/>
          </w:tcPr>
          <w:p w14:paraId="517ECF97">
            <w:pPr>
              <w:spacing w:line="286" w:lineRule="auto"/>
              <w:rPr>
                <w:rFonts w:ascii="Arial"/>
                <w:sz w:val="21"/>
              </w:rPr>
            </w:pPr>
          </w:p>
          <w:p w14:paraId="643C8F23">
            <w:pPr>
              <w:spacing w:line="286" w:lineRule="auto"/>
              <w:rPr>
                <w:rFonts w:ascii="Arial"/>
                <w:sz w:val="21"/>
              </w:rPr>
            </w:pPr>
          </w:p>
          <w:p w14:paraId="3021BD17">
            <w:pPr>
              <w:pStyle w:val="5"/>
              <w:spacing w:before="52" w:line="217" w:lineRule="exact"/>
              <w:ind w:left="84"/>
              <w:rPr>
                <w:sz w:val="16"/>
                <w:szCs w:val="16"/>
              </w:rPr>
            </w:pPr>
            <w:r>
              <w:rPr>
                <w:spacing w:val="1"/>
                <w:position w:val="1"/>
                <w:sz w:val="16"/>
                <w:szCs w:val="16"/>
              </w:rPr>
              <w:t>42</w:t>
            </w:r>
          </w:p>
        </w:tc>
        <w:tc>
          <w:tcPr>
            <w:tcW w:w="489" w:type="dxa"/>
            <w:vAlign w:val="top"/>
          </w:tcPr>
          <w:p w14:paraId="26AD7FF1">
            <w:pPr>
              <w:spacing w:line="424" w:lineRule="auto"/>
              <w:rPr>
                <w:rFonts w:ascii="Arial"/>
                <w:sz w:val="21"/>
              </w:rPr>
            </w:pPr>
          </w:p>
          <w:p w14:paraId="311DBB7C">
            <w:pPr>
              <w:pStyle w:val="5"/>
              <w:spacing w:before="42" w:line="173" w:lineRule="exact"/>
              <w:ind w:left="30"/>
            </w:pPr>
            <w:r>
              <w:rPr>
                <w:spacing w:val="7"/>
                <w:position w:val="1"/>
              </w:rPr>
              <w:t>D3</w:t>
            </w:r>
            <w:r>
              <w:rPr>
                <w:position w:val="1"/>
              </w:rPr>
              <w:t>HB</w:t>
            </w:r>
            <w:r>
              <w:rPr>
                <w:spacing w:val="7"/>
                <w:position w:val="1"/>
              </w:rPr>
              <w:t>20</w:t>
            </w:r>
          </w:p>
          <w:p w14:paraId="4B70F134">
            <w:pPr>
              <w:pStyle w:val="5"/>
              <w:spacing w:line="172" w:lineRule="exact"/>
              <w:ind w:left="34"/>
            </w:pPr>
            <w:r>
              <w:rPr>
                <w:spacing w:val="4"/>
                <w:position w:val="1"/>
              </w:rPr>
              <w:t>251118</w:t>
            </w:r>
          </w:p>
          <w:p w14:paraId="5A42857B">
            <w:pPr>
              <w:pStyle w:val="5"/>
              <w:spacing w:line="177" w:lineRule="exact"/>
              <w:ind w:left="103"/>
            </w:pPr>
            <w:r>
              <w:rPr>
                <w:spacing w:val="3"/>
                <w:position w:val="1"/>
              </w:rPr>
              <w:t>0050</w:t>
            </w:r>
          </w:p>
        </w:tc>
        <w:tc>
          <w:tcPr>
            <w:tcW w:w="1595" w:type="dxa"/>
            <w:vAlign w:val="top"/>
          </w:tcPr>
          <w:p w14:paraId="394C8920">
            <w:pPr>
              <w:spacing w:line="253" w:lineRule="auto"/>
              <w:rPr>
                <w:rFonts w:ascii="Arial"/>
                <w:sz w:val="21"/>
              </w:rPr>
            </w:pPr>
          </w:p>
          <w:p w14:paraId="5B61E62E">
            <w:pPr>
              <w:pStyle w:val="5"/>
              <w:spacing w:before="42" w:line="245" w:lineRule="auto"/>
              <w:ind w:left="24" w:right="34" w:firstLine="13"/>
            </w:pPr>
            <w:r>
              <w:rPr>
                <w:spacing w:val="7"/>
              </w:rPr>
              <w:t>国泽环保科技廊坊有限公</w:t>
            </w:r>
            <w:r>
              <w:rPr>
                <w:spacing w:val="8"/>
              </w:rPr>
              <w:t>司向张家场村村北窑地倾倒生活垃圾、建筑垃圾</w:t>
            </w:r>
          </w:p>
          <w:p w14:paraId="38DEDB11">
            <w:pPr>
              <w:pStyle w:val="5"/>
              <w:spacing w:before="1" w:line="246" w:lineRule="auto"/>
              <w:ind w:left="24" w:right="105" w:firstLine="8"/>
            </w:pPr>
            <w:r>
              <w:rPr>
                <w:spacing w:val="7"/>
              </w:rPr>
              <w:t>（占地约一万多平米）,影响居民生活。</w:t>
            </w:r>
          </w:p>
        </w:tc>
        <w:tc>
          <w:tcPr>
            <w:tcW w:w="540" w:type="dxa"/>
            <w:vAlign w:val="top"/>
          </w:tcPr>
          <w:p w14:paraId="5541E2DD">
            <w:pPr>
              <w:spacing w:line="253" w:lineRule="auto"/>
              <w:rPr>
                <w:rFonts w:ascii="Arial"/>
                <w:sz w:val="21"/>
              </w:rPr>
            </w:pPr>
          </w:p>
          <w:p w14:paraId="2316253D">
            <w:pPr>
              <w:spacing w:line="254" w:lineRule="auto"/>
              <w:rPr>
                <w:rFonts w:ascii="Arial"/>
                <w:sz w:val="21"/>
              </w:rPr>
            </w:pPr>
          </w:p>
          <w:p w14:paraId="35BE32D4">
            <w:pPr>
              <w:pStyle w:val="5"/>
              <w:spacing w:before="42" w:line="247" w:lineRule="auto"/>
              <w:ind w:left="66" w:right="54" w:hanging="2"/>
            </w:pPr>
            <w:r>
              <w:rPr>
                <w:spacing w:val="7"/>
              </w:rPr>
              <w:t>廊坊市</w:t>
            </w:r>
            <w:r>
              <w:rPr>
                <w:spacing w:val="6"/>
              </w:rPr>
              <w:t>安次区</w:t>
            </w:r>
          </w:p>
        </w:tc>
        <w:tc>
          <w:tcPr>
            <w:tcW w:w="887" w:type="dxa"/>
            <w:vAlign w:val="top"/>
          </w:tcPr>
          <w:p w14:paraId="62CC5C3C">
            <w:pPr>
              <w:spacing w:line="253" w:lineRule="auto"/>
              <w:rPr>
                <w:rFonts w:ascii="Arial"/>
                <w:sz w:val="21"/>
              </w:rPr>
            </w:pPr>
          </w:p>
          <w:p w14:paraId="7731E176">
            <w:pPr>
              <w:spacing w:line="254" w:lineRule="auto"/>
              <w:rPr>
                <w:rFonts w:ascii="Arial"/>
                <w:sz w:val="21"/>
              </w:rPr>
            </w:pPr>
          </w:p>
          <w:p w14:paraId="0FF79DC1">
            <w:pPr>
              <w:pStyle w:val="5"/>
              <w:spacing w:before="42" w:line="247" w:lineRule="auto"/>
              <w:ind w:left="96" w:right="19" w:hanging="69"/>
            </w:pPr>
            <w:r>
              <w:rPr>
                <w:spacing w:val="8"/>
              </w:rPr>
              <w:t>群众身边的生态环境问题</w:t>
            </w:r>
          </w:p>
        </w:tc>
        <w:tc>
          <w:tcPr>
            <w:tcW w:w="468" w:type="dxa"/>
            <w:vAlign w:val="top"/>
          </w:tcPr>
          <w:p w14:paraId="719A2A18">
            <w:pPr>
              <w:spacing w:line="298" w:lineRule="auto"/>
              <w:rPr>
                <w:rFonts w:ascii="Arial"/>
                <w:sz w:val="21"/>
              </w:rPr>
            </w:pPr>
          </w:p>
          <w:p w14:paraId="30A6A5B6">
            <w:pPr>
              <w:spacing w:line="298" w:lineRule="auto"/>
              <w:rPr>
                <w:rFonts w:ascii="Arial"/>
                <w:sz w:val="21"/>
              </w:rPr>
            </w:pPr>
          </w:p>
          <w:p w14:paraId="520B59C7">
            <w:pPr>
              <w:pStyle w:val="5"/>
              <w:spacing w:before="42" w:line="232" w:lineRule="auto"/>
              <w:ind w:left="100"/>
            </w:pPr>
            <w:r>
              <w:rPr>
                <w:spacing w:val="5"/>
              </w:rPr>
              <w:t>大气</w:t>
            </w:r>
          </w:p>
        </w:tc>
        <w:tc>
          <w:tcPr>
            <w:tcW w:w="4840" w:type="dxa"/>
            <w:vAlign w:val="top"/>
          </w:tcPr>
          <w:p w14:paraId="1A219CEE">
            <w:pPr>
              <w:spacing w:line="336" w:lineRule="auto"/>
              <w:rPr>
                <w:rFonts w:ascii="Arial"/>
                <w:sz w:val="21"/>
              </w:rPr>
            </w:pPr>
          </w:p>
          <w:p w14:paraId="230F3594">
            <w:pPr>
              <w:pStyle w:val="5"/>
              <w:spacing w:before="42" w:line="247" w:lineRule="auto"/>
              <w:ind w:left="26" w:right="71" w:firstLine="1"/>
            </w:pPr>
            <w:r>
              <w:rPr>
                <w:spacing w:val="9"/>
              </w:rPr>
              <w:t>经核查，厂内现有厂房2座，西南侧厂房为轻物质暂存处。西北侧露天</w:t>
            </w:r>
            <w:r>
              <w:rPr>
                <w:spacing w:val="8"/>
              </w:rPr>
              <w:t>堆存建</w:t>
            </w:r>
            <w:r>
              <w:rPr>
                <w:spacing w:val="9"/>
              </w:rPr>
              <w:t>筑垃圾占地面积约5000平方米，现已完全苫盖。</w:t>
            </w:r>
            <w:r>
              <w:rPr>
                <w:spacing w:val="8"/>
              </w:rPr>
              <w:t>待厂区建设完毕后作为生产原</w:t>
            </w:r>
            <w:r>
              <w:rPr>
                <w:spacing w:val="9"/>
              </w:rPr>
              <w:t>料使用。部分建筑垃圾用于厂区内部平整土地使用。根据现场检查情况，倾倒</w:t>
            </w:r>
            <w:r>
              <w:rPr>
                <w:spacing w:val="8"/>
              </w:rPr>
              <w:t>建筑垃圾属实，倾倒生活垃圾不属实。</w:t>
            </w:r>
          </w:p>
        </w:tc>
        <w:tc>
          <w:tcPr>
            <w:tcW w:w="609" w:type="dxa"/>
            <w:vAlign w:val="top"/>
          </w:tcPr>
          <w:p w14:paraId="65DAA580">
            <w:pPr>
              <w:spacing w:line="297" w:lineRule="auto"/>
              <w:rPr>
                <w:rFonts w:ascii="Arial"/>
                <w:sz w:val="21"/>
              </w:rPr>
            </w:pPr>
          </w:p>
          <w:p w14:paraId="00BC7EE7">
            <w:pPr>
              <w:spacing w:line="298" w:lineRule="auto"/>
              <w:rPr>
                <w:rFonts w:ascii="Arial"/>
                <w:sz w:val="21"/>
              </w:rPr>
            </w:pPr>
          </w:p>
          <w:p w14:paraId="153C5638">
            <w:pPr>
              <w:pStyle w:val="5"/>
              <w:spacing w:before="42" w:line="232" w:lineRule="auto"/>
              <w:ind w:left="33"/>
            </w:pPr>
            <w:r>
              <w:rPr>
                <w:spacing w:val="7"/>
              </w:rPr>
              <w:t>部分属实</w:t>
            </w:r>
          </w:p>
        </w:tc>
        <w:tc>
          <w:tcPr>
            <w:tcW w:w="1931" w:type="dxa"/>
            <w:vAlign w:val="top"/>
          </w:tcPr>
          <w:p w14:paraId="3FACEABC">
            <w:pPr>
              <w:spacing w:line="298" w:lineRule="auto"/>
              <w:rPr>
                <w:rFonts w:ascii="Arial"/>
                <w:sz w:val="21"/>
              </w:rPr>
            </w:pPr>
          </w:p>
          <w:p w14:paraId="15FA2EA1">
            <w:pPr>
              <w:spacing w:line="298" w:lineRule="auto"/>
              <w:rPr>
                <w:rFonts w:ascii="Arial"/>
                <w:sz w:val="21"/>
              </w:rPr>
            </w:pPr>
          </w:p>
          <w:p w14:paraId="7816C9C4">
            <w:pPr>
              <w:pStyle w:val="5"/>
              <w:spacing w:before="42" w:line="232" w:lineRule="auto"/>
              <w:ind w:left="416"/>
            </w:pPr>
            <w:r>
              <w:rPr>
                <w:spacing w:val="8"/>
              </w:rPr>
              <w:t>停止受纳建筑垃圾</w:t>
            </w:r>
          </w:p>
        </w:tc>
        <w:tc>
          <w:tcPr>
            <w:tcW w:w="2310" w:type="dxa"/>
            <w:vAlign w:val="top"/>
          </w:tcPr>
          <w:p w14:paraId="2D4DC5CF">
            <w:pPr>
              <w:pStyle w:val="5"/>
              <w:spacing w:before="121" w:line="246" w:lineRule="auto"/>
              <w:ind w:left="31" w:right="39" w:firstLine="2"/>
            </w:pPr>
            <w:r>
              <w:rPr>
                <w:spacing w:val="8"/>
              </w:rPr>
              <w:t>一是廊坊市城市管理综合行政执法局</w:t>
            </w:r>
            <w:r>
              <w:rPr>
                <w:spacing w:val="7"/>
              </w:rPr>
              <w:t>2025年11月12日对该公司涉嫌擅自设</w:t>
            </w:r>
            <w:r>
              <w:rPr>
                <w:spacing w:val="8"/>
              </w:rPr>
              <w:t>立弃置场受纳建筑垃圾的行为依法进</w:t>
            </w:r>
            <w:r>
              <w:rPr>
                <w:spacing w:val="6"/>
              </w:rPr>
              <w:t>行立案查处。</w:t>
            </w:r>
          </w:p>
          <w:p w14:paraId="4AF3D4C1">
            <w:pPr>
              <w:pStyle w:val="5"/>
              <w:spacing w:line="246" w:lineRule="auto"/>
              <w:ind w:left="32" w:right="116" w:firstLine="1"/>
            </w:pPr>
            <w:r>
              <w:rPr>
                <w:spacing w:val="8"/>
              </w:rPr>
              <w:t>二是要求国泽环保公司沟通相关部门，并要求该企业3个月内办理建筑</w:t>
            </w:r>
            <w:r>
              <w:rPr>
                <w:spacing w:val="7"/>
              </w:rPr>
              <w:t>垃圾处置核准文件。</w:t>
            </w:r>
          </w:p>
        </w:tc>
        <w:tc>
          <w:tcPr>
            <w:tcW w:w="484" w:type="dxa"/>
            <w:vAlign w:val="top"/>
          </w:tcPr>
          <w:p w14:paraId="7354E983">
            <w:pPr>
              <w:spacing w:line="253" w:lineRule="auto"/>
              <w:rPr>
                <w:rFonts w:ascii="Arial"/>
                <w:sz w:val="21"/>
              </w:rPr>
            </w:pPr>
          </w:p>
          <w:p w14:paraId="5E1F9584">
            <w:pPr>
              <w:spacing w:line="254" w:lineRule="auto"/>
              <w:rPr>
                <w:rFonts w:ascii="Arial"/>
                <w:sz w:val="21"/>
              </w:rPr>
            </w:pPr>
          </w:p>
          <w:p w14:paraId="78CB7E48">
            <w:pPr>
              <w:pStyle w:val="5"/>
              <w:spacing w:before="42" w:line="247" w:lineRule="auto"/>
              <w:ind w:left="115" w:right="20" w:hanging="68"/>
            </w:pPr>
            <w:r>
              <w:rPr>
                <w:spacing w:val="5"/>
              </w:rPr>
              <w:t>阶段性</w:t>
            </w:r>
            <w:r>
              <w:rPr>
                <w:spacing w:val="4"/>
              </w:rPr>
              <w:t>办结</w:t>
            </w:r>
          </w:p>
        </w:tc>
        <w:tc>
          <w:tcPr>
            <w:tcW w:w="761" w:type="dxa"/>
            <w:vAlign w:val="top"/>
          </w:tcPr>
          <w:p w14:paraId="77D4B32B">
            <w:pPr>
              <w:spacing w:line="298" w:lineRule="auto"/>
              <w:rPr>
                <w:rFonts w:ascii="Arial"/>
                <w:sz w:val="21"/>
              </w:rPr>
            </w:pPr>
          </w:p>
          <w:p w14:paraId="045401DF">
            <w:pPr>
              <w:spacing w:line="298" w:lineRule="auto"/>
              <w:rPr>
                <w:rFonts w:ascii="Arial"/>
                <w:sz w:val="21"/>
              </w:rPr>
            </w:pPr>
          </w:p>
          <w:p w14:paraId="63F4AA57">
            <w:pPr>
              <w:pStyle w:val="5"/>
              <w:spacing w:before="42" w:line="232" w:lineRule="auto"/>
              <w:ind w:left="319"/>
            </w:pPr>
            <w:r>
              <w:rPr>
                <w:spacing w:val="2"/>
              </w:rPr>
              <w:t>无</w:t>
            </w:r>
          </w:p>
        </w:tc>
      </w:tr>
    </w:tbl>
    <w:p w14:paraId="4E2A7795">
      <w:pPr>
        <w:rPr>
          <w:rFonts w:ascii="Arial"/>
          <w:sz w:val="21"/>
        </w:rPr>
      </w:pPr>
    </w:p>
    <w:p w14:paraId="56D22DB6">
      <w:pPr>
        <w:rPr>
          <w:rFonts w:ascii="Arial" w:hAnsi="Arial" w:eastAsia="Arial" w:cs="Arial"/>
          <w:sz w:val="21"/>
          <w:szCs w:val="21"/>
        </w:rPr>
        <w:sectPr>
          <w:pgSz w:w="16837" w:h="11905"/>
          <w:pgMar w:top="1011" w:right="824" w:bottom="0" w:left="760" w:header="0" w:footer="0" w:gutter="0"/>
          <w:cols w:space="720" w:num="1"/>
        </w:sectPr>
      </w:pPr>
    </w:p>
    <w:p w14:paraId="082457B9">
      <w:pPr>
        <w:spacing w:before="184"/>
      </w:pPr>
    </w:p>
    <w:tbl>
      <w:tblPr>
        <w:tblStyle w:val="4"/>
        <w:tblW w:w="1524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89"/>
        <w:gridCol w:w="1595"/>
        <w:gridCol w:w="540"/>
        <w:gridCol w:w="887"/>
        <w:gridCol w:w="468"/>
        <w:gridCol w:w="4840"/>
        <w:gridCol w:w="609"/>
        <w:gridCol w:w="1931"/>
        <w:gridCol w:w="2310"/>
        <w:gridCol w:w="484"/>
        <w:gridCol w:w="761"/>
      </w:tblGrid>
      <w:tr w14:paraId="4ED7B7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7" w:hRule="atLeast"/>
        </w:trPr>
        <w:tc>
          <w:tcPr>
            <w:tcW w:w="327" w:type="dxa"/>
            <w:vAlign w:val="top"/>
          </w:tcPr>
          <w:p w14:paraId="27878E60">
            <w:pPr>
              <w:spacing w:line="252" w:lineRule="auto"/>
              <w:rPr>
                <w:rFonts w:ascii="Arial"/>
                <w:sz w:val="21"/>
              </w:rPr>
            </w:pPr>
          </w:p>
          <w:p w14:paraId="104608C0">
            <w:pPr>
              <w:spacing w:line="252" w:lineRule="auto"/>
              <w:rPr>
                <w:rFonts w:ascii="Arial"/>
                <w:sz w:val="21"/>
              </w:rPr>
            </w:pPr>
          </w:p>
          <w:p w14:paraId="1C78A5C6">
            <w:pPr>
              <w:spacing w:line="252" w:lineRule="auto"/>
              <w:rPr>
                <w:rFonts w:ascii="Arial"/>
                <w:sz w:val="21"/>
              </w:rPr>
            </w:pPr>
          </w:p>
          <w:p w14:paraId="5F5EEA1E">
            <w:pPr>
              <w:spacing w:line="253" w:lineRule="auto"/>
              <w:rPr>
                <w:rFonts w:ascii="Arial"/>
                <w:sz w:val="21"/>
              </w:rPr>
            </w:pPr>
          </w:p>
          <w:p w14:paraId="10B59990">
            <w:pPr>
              <w:pStyle w:val="5"/>
              <w:spacing w:before="52" w:line="216" w:lineRule="exact"/>
              <w:ind w:left="84"/>
              <w:rPr>
                <w:sz w:val="16"/>
                <w:szCs w:val="16"/>
              </w:rPr>
            </w:pPr>
            <w:r>
              <w:rPr>
                <w:spacing w:val="1"/>
                <w:position w:val="1"/>
                <w:sz w:val="16"/>
                <w:szCs w:val="16"/>
              </w:rPr>
              <w:t>43</w:t>
            </w:r>
          </w:p>
        </w:tc>
        <w:tc>
          <w:tcPr>
            <w:tcW w:w="489" w:type="dxa"/>
            <w:vAlign w:val="top"/>
          </w:tcPr>
          <w:p w14:paraId="736D384A">
            <w:pPr>
              <w:spacing w:line="286" w:lineRule="auto"/>
              <w:rPr>
                <w:rFonts w:ascii="Arial"/>
                <w:sz w:val="21"/>
              </w:rPr>
            </w:pPr>
          </w:p>
          <w:p w14:paraId="5D0F3F47">
            <w:pPr>
              <w:spacing w:line="287" w:lineRule="auto"/>
              <w:rPr>
                <w:rFonts w:ascii="Arial"/>
                <w:sz w:val="21"/>
              </w:rPr>
            </w:pPr>
          </w:p>
          <w:p w14:paraId="2AA35E03">
            <w:pPr>
              <w:spacing w:line="287" w:lineRule="auto"/>
              <w:rPr>
                <w:rFonts w:ascii="Arial"/>
                <w:sz w:val="21"/>
              </w:rPr>
            </w:pPr>
          </w:p>
          <w:p w14:paraId="2425A18A">
            <w:pPr>
              <w:pStyle w:val="5"/>
              <w:spacing w:before="43" w:line="173" w:lineRule="exact"/>
              <w:ind w:left="30"/>
            </w:pPr>
            <w:r>
              <w:rPr>
                <w:spacing w:val="7"/>
                <w:position w:val="1"/>
              </w:rPr>
              <w:t>D3</w:t>
            </w:r>
            <w:r>
              <w:rPr>
                <w:position w:val="1"/>
              </w:rPr>
              <w:t>HB</w:t>
            </w:r>
            <w:r>
              <w:rPr>
                <w:spacing w:val="7"/>
                <w:position w:val="1"/>
              </w:rPr>
              <w:t>20</w:t>
            </w:r>
          </w:p>
          <w:p w14:paraId="17710D92">
            <w:pPr>
              <w:pStyle w:val="5"/>
              <w:spacing w:line="172" w:lineRule="exact"/>
              <w:ind w:left="34"/>
            </w:pPr>
            <w:r>
              <w:rPr>
                <w:spacing w:val="4"/>
                <w:position w:val="1"/>
              </w:rPr>
              <w:t>251118</w:t>
            </w:r>
          </w:p>
          <w:p w14:paraId="5427C4E3">
            <w:pPr>
              <w:pStyle w:val="5"/>
              <w:spacing w:line="177" w:lineRule="exact"/>
              <w:ind w:left="103"/>
            </w:pPr>
            <w:r>
              <w:rPr>
                <w:spacing w:val="3"/>
                <w:position w:val="1"/>
              </w:rPr>
              <w:t>0025</w:t>
            </w:r>
          </w:p>
        </w:tc>
        <w:tc>
          <w:tcPr>
            <w:tcW w:w="1595" w:type="dxa"/>
            <w:vAlign w:val="top"/>
          </w:tcPr>
          <w:p w14:paraId="36905123">
            <w:pPr>
              <w:spacing w:line="300" w:lineRule="auto"/>
              <w:rPr>
                <w:rFonts w:ascii="Arial"/>
                <w:sz w:val="21"/>
              </w:rPr>
            </w:pPr>
          </w:p>
          <w:p w14:paraId="7A77F1F6">
            <w:pPr>
              <w:spacing w:line="301" w:lineRule="auto"/>
              <w:rPr>
                <w:rFonts w:ascii="Arial"/>
                <w:sz w:val="21"/>
              </w:rPr>
            </w:pPr>
          </w:p>
          <w:p w14:paraId="58F76767">
            <w:pPr>
              <w:pStyle w:val="5"/>
              <w:spacing w:before="43" w:line="246" w:lineRule="auto"/>
              <w:ind w:left="24" w:right="34"/>
              <w:jc w:val="both"/>
            </w:pPr>
            <w:r>
              <w:rPr>
                <w:spacing w:val="8"/>
              </w:rPr>
              <w:t>唐山市高新技术产业开发区老庄子镇大树韩庄子村三盛璞悦风华房地产公司</w:t>
            </w:r>
            <w:r>
              <w:rPr>
                <w:spacing w:val="7"/>
              </w:rPr>
              <w:t xml:space="preserve"> </w:t>
            </w:r>
            <w:r>
              <w:rPr>
                <w:spacing w:val="8"/>
              </w:rPr>
              <w:t>、君德城上城房地产公司向村东农业用地倾倒建筑</w:t>
            </w:r>
            <w:r>
              <w:rPr>
                <w:spacing w:val="7"/>
              </w:rPr>
              <w:t>垃圾，破坏耕地。</w:t>
            </w:r>
          </w:p>
        </w:tc>
        <w:tc>
          <w:tcPr>
            <w:tcW w:w="540" w:type="dxa"/>
            <w:vAlign w:val="top"/>
          </w:tcPr>
          <w:p w14:paraId="5D7F3E69">
            <w:pPr>
              <w:spacing w:line="315" w:lineRule="auto"/>
              <w:rPr>
                <w:rFonts w:ascii="Arial"/>
                <w:sz w:val="21"/>
              </w:rPr>
            </w:pPr>
          </w:p>
          <w:p w14:paraId="2FAC0DF8">
            <w:pPr>
              <w:spacing w:line="315" w:lineRule="auto"/>
              <w:rPr>
                <w:rFonts w:ascii="Arial"/>
                <w:sz w:val="21"/>
              </w:rPr>
            </w:pPr>
          </w:p>
          <w:p w14:paraId="6E690092">
            <w:pPr>
              <w:spacing w:line="316" w:lineRule="auto"/>
              <w:rPr>
                <w:rFonts w:ascii="Arial"/>
                <w:sz w:val="21"/>
              </w:rPr>
            </w:pPr>
          </w:p>
          <w:p w14:paraId="4002DF7A">
            <w:pPr>
              <w:pStyle w:val="5"/>
              <w:spacing w:before="42" w:line="247" w:lineRule="auto"/>
              <w:ind w:left="67" w:right="54" w:hanging="3"/>
            </w:pPr>
            <w:r>
              <w:rPr>
                <w:spacing w:val="7"/>
              </w:rPr>
              <w:t>唐山市</w:t>
            </w:r>
            <w:r>
              <w:rPr>
                <w:spacing w:val="6"/>
              </w:rPr>
              <w:t>高新区</w:t>
            </w:r>
          </w:p>
        </w:tc>
        <w:tc>
          <w:tcPr>
            <w:tcW w:w="887" w:type="dxa"/>
            <w:vAlign w:val="top"/>
          </w:tcPr>
          <w:p w14:paraId="55B61332">
            <w:pPr>
              <w:spacing w:line="315" w:lineRule="auto"/>
              <w:rPr>
                <w:rFonts w:ascii="Arial"/>
                <w:sz w:val="21"/>
              </w:rPr>
            </w:pPr>
          </w:p>
          <w:p w14:paraId="6B11E00D">
            <w:pPr>
              <w:spacing w:line="315" w:lineRule="auto"/>
              <w:rPr>
                <w:rFonts w:ascii="Arial"/>
                <w:sz w:val="21"/>
              </w:rPr>
            </w:pPr>
          </w:p>
          <w:p w14:paraId="426A372C">
            <w:pPr>
              <w:spacing w:line="316" w:lineRule="auto"/>
              <w:rPr>
                <w:rFonts w:ascii="Arial"/>
                <w:sz w:val="21"/>
              </w:rPr>
            </w:pPr>
          </w:p>
          <w:p w14:paraId="4E26D5FF">
            <w:pPr>
              <w:pStyle w:val="5"/>
              <w:spacing w:before="42" w:line="248" w:lineRule="auto"/>
              <w:ind w:left="321" w:right="19" w:hanging="292"/>
            </w:pPr>
            <w:r>
              <w:rPr>
                <w:spacing w:val="8"/>
              </w:rPr>
              <w:t>涉及利益纠纷</w:t>
            </w:r>
            <w:r>
              <w:rPr>
                <w:spacing w:val="-2"/>
              </w:rPr>
              <w:t>问题</w:t>
            </w:r>
          </w:p>
        </w:tc>
        <w:tc>
          <w:tcPr>
            <w:tcW w:w="468" w:type="dxa"/>
            <w:vAlign w:val="top"/>
          </w:tcPr>
          <w:p w14:paraId="6C051273">
            <w:pPr>
              <w:spacing w:line="258" w:lineRule="auto"/>
              <w:rPr>
                <w:rFonts w:ascii="Arial"/>
                <w:sz w:val="21"/>
              </w:rPr>
            </w:pPr>
          </w:p>
          <w:p w14:paraId="0A79987F">
            <w:pPr>
              <w:spacing w:line="258" w:lineRule="auto"/>
              <w:rPr>
                <w:rFonts w:ascii="Arial"/>
                <w:sz w:val="21"/>
              </w:rPr>
            </w:pPr>
          </w:p>
          <w:p w14:paraId="3DD695E6">
            <w:pPr>
              <w:spacing w:line="258" w:lineRule="auto"/>
              <w:rPr>
                <w:rFonts w:ascii="Arial"/>
                <w:sz w:val="21"/>
              </w:rPr>
            </w:pPr>
          </w:p>
          <w:p w14:paraId="619444E6">
            <w:pPr>
              <w:spacing w:line="259" w:lineRule="auto"/>
              <w:rPr>
                <w:rFonts w:ascii="Arial"/>
                <w:sz w:val="21"/>
              </w:rPr>
            </w:pPr>
          </w:p>
          <w:p w14:paraId="115F7146">
            <w:pPr>
              <w:pStyle w:val="5"/>
              <w:spacing w:before="42" w:line="232" w:lineRule="auto"/>
              <w:ind w:left="110"/>
            </w:pPr>
            <w:r>
              <w:t>固废</w:t>
            </w:r>
          </w:p>
        </w:tc>
        <w:tc>
          <w:tcPr>
            <w:tcW w:w="4840" w:type="dxa"/>
            <w:vAlign w:val="top"/>
          </w:tcPr>
          <w:p w14:paraId="784FFAE5">
            <w:pPr>
              <w:spacing w:line="287" w:lineRule="auto"/>
              <w:rPr>
                <w:rFonts w:ascii="Arial"/>
                <w:sz w:val="21"/>
              </w:rPr>
            </w:pPr>
          </w:p>
          <w:p w14:paraId="3788CC67">
            <w:pPr>
              <w:spacing w:line="287" w:lineRule="auto"/>
              <w:rPr>
                <w:rFonts w:ascii="Arial"/>
                <w:sz w:val="21"/>
              </w:rPr>
            </w:pPr>
          </w:p>
          <w:p w14:paraId="49EC0077">
            <w:pPr>
              <w:spacing w:line="288" w:lineRule="auto"/>
              <w:rPr>
                <w:rFonts w:ascii="Arial"/>
                <w:sz w:val="21"/>
              </w:rPr>
            </w:pPr>
          </w:p>
          <w:p w14:paraId="58AD53FE">
            <w:pPr>
              <w:pStyle w:val="5"/>
              <w:spacing w:before="42" w:line="246" w:lineRule="auto"/>
              <w:ind w:left="26" w:right="67"/>
              <w:jc w:val="both"/>
            </w:pPr>
            <w:r>
              <w:rPr>
                <w:spacing w:val="9"/>
              </w:rPr>
              <w:t>信访人反映涉及土地共计6.1581亩，</w:t>
            </w:r>
            <w:r>
              <w:rPr>
                <w:spacing w:val="8"/>
              </w:rPr>
              <w:t>为一般耕地，部分土地上有种植玉米、红薯的迹象；</w:t>
            </w:r>
            <w:r>
              <w:rPr>
                <w:spacing w:val="-29"/>
              </w:rPr>
              <w:t xml:space="preserve"> </w:t>
            </w:r>
            <w:r>
              <w:rPr>
                <w:spacing w:val="8"/>
              </w:rPr>
              <w:t>闲置部分土地有高低不平的情况，长有杂草，地块上有部分建筑垃</w:t>
            </w:r>
            <w:r>
              <w:rPr>
                <w:spacing w:val="1"/>
              </w:rPr>
              <w:t>圾。</w:t>
            </w:r>
          </w:p>
        </w:tc>
        <w:tc>
          <w:tcPr>
            <w:tcW w:w="609" w:type="dxa"/>
            <w:vAlign w:val="top"/>
          </w:tcPr>
          <w:p w14:paraId="4EBF64CE">
            <w:pPr>
              <w:spacing w:line="258" w:lineRule="auto"/>
              <w:rPr>
                <w:rFonts w:ascii="Arial"/>
                <w:sz w:val="21"/>
              </w:rPr>
            </w:pPr>
          </w:p>
          <w:p w14:paraId="17183D7B">
            <w:pPr>
              <w:spacing w:line="258" w:lineRule="auto"/>
              <w:rPr>
                <w:rFonts w:ascii="Arial"/>
                <w:sz w:val="21"/>
              </w:rPr>
            </w:pPr>
          </w:p>
          <w:p w14:paraId="0828A0A4">
            <w:pPr>
              <w:spacing w:line="258" w:lineRule="auto"/>
              <w:rPr>
                <w:rFonts w:ascii="Arial"/>
                <w:sz w:val="21"/>
              </w:rPr>
            </w:pPr>
          </w:p>
          <w:p w14:paraId="156A0A40">
            <w:pPr>
              <w:spacing w:line="258" w:lineRule="auto"/>
              <w:rPr>
                <w:rFonts w:ascii="Arial"/>
                <w:sz w:val="21"/>
              </w:rPr>
            </w:pPr>
          </w:p>
          <w:p w14:paraId="50858CCC">
            <w:pPr>
              <w:pStyle w:val="5"/>
              <w:spacing w:before="42" w:line="232" w:lineRule="auto"/>
              <w:ind w:left="33"/>
            </w:pPr>
            <w:r>
              <w:rPr>
                <w:spacing w:val="7"/>
              </w:rPr>
              <w:t>部分属实</w:t>
            </w:r>
          </w:p>
        </w:tc>
        <w:tc>
          <w:tcPr>
            <w:tcW w:w="1931" w:type="dxa"/>
            <w:vAlign w:val="top"/>
          </w:tcPr>
          <w:p w14:paraId="79F318EF">
            <w:pPr>
              <w:spacing w:line="286" w:lineRule="auto"/>
              <w:rPr>
                <w:rFonts w:ascii="Arial"/>
                <w:sz w:val="21"/>
              </w:rPr>
            </w:pPr>
          </w:p>
          <w:p w14:paraId="54FBFE75">
            <w:pPr>
              <w:spacing w:line="287" w:lineRule="auto"/>
              <w:rPr>
                <w:rFonts w:ascii="Arial"/>
                <w:sz w:val="21"/>
              </w:rPr>
            </w:pPr>
          </w:p>
          <w:p w14:paraId="1178799C">
            <w:pPr>
              <w:spacing w:line="287" w:lineRule="auto"/>
              <w:rPr>
                <w:rFonts w:ascii="Arial"/>
                <w:sz w:val="21"/>
              </w:rPr>
            </w:pPr>
          </w:p>
          <w:p w14:paraId="4C24D929">
            <w:pPr>
              <w:pStyle w:val="5"/>
              <w:spacing w:before="42" w:line="232" w:lineRule="auto"/>
              <w:ind w:left="69"/>
            </w:pPr>
            <w:r>
              <w:rPr>
                <w:spacing w:val="8"/>
              </w:rPr>
              <w:t>按照提出的解决方案与信访人</w:t>
            </w:r>
          </w:p>
          <w:p w14:paraId="07E257EB">
            <w:pPr>
              <w:pStyle w:val="5"/>
              <w:spacing w:before="9" w:line="232" w:lineRule="auto"/>
              <w:ind w:left="67"/>
            </w:pPr>
            <w:r>
              <w:rPr>
                <w:spacing w:val="8"/>
              </w:rPr>
              <w:t>进一步进行沟通，全面推进，</w:t>
            </w:r>
          </w:p>
          <w:p w14:paraId="2F9D8B2A">
            <w:pPr>
              <w:pStyle w:val="5"/>
              <w:spacing w:before="9" w:line="232" w:lineRule="auto"/>
              <w:ind w:left="206"/>
            </w:pPr>
            <w:r>
              <w:rPr>
                <w:spacing w:val="8"/>
              </w:rPr>
              <w:t>将存在的问题整改到位。</w:t>
            </w:r>
          </w:p>
        </w:tc>
        <w:tc>
          <w:tcPr>
            <w:tcW w:w="2310" w:type="dxa"/>
            <w:vAlign w:val="top"/>
          </w:tcPr>
          <w:p w14:paraId="1D38DD02">
            <w:pPr>
              <w:pStyle w:val="5"/>
              <w:spacing w:before="127" w:line="246" w:lineRule="auto"/>
              <w:ind w:left="30" w:right="44" w:firstLine="15"/>
            </w:pPr>
            <w:r>
              <w:rPr>
                <w:spacing w:val="7"/>
              </w:rPr>
              <w:t>已制定整改方案（1.对耕地内的建筑</w:t>
            </w:r>
            <w:r>
              <w:rPr>
                <w:spacing w:val="8"/>
              </w:rPr>
              <w:t>垃圾予以全部清理，并进行规范处置</w:t>
            </w:r>
            <w:r>
              <w:rPr>
                <w:spacing w:val="13"/>
              </w:rPr>
              <w:t xml:space="preserve"> </w:t>
            </w:r>
            <w:r>
              <w:rPr>
                <w:spacing w:val="8"/>
              </w:rPr>
              <w:t>。2.建筑垃圾清理结束后，完善农田</w:t>
            </w:r>
            <w:r>
              <w:rPr>
                <w:spacing w:val="6"/>
              </w:rPr>
              <w:t>水电设施，提升耕种条件</w:t>
            </w:r>
            <w:r>
              <w:rPr>
                <w:spacing w:val="-35"/>
              </w:rPr>
              <w:t xml:space="preserve"> </w:t>
            </w:r>
            <w:r>
              <w:rPr>
                <w:spacing w:val="6"/>
              </w:rPr>
              <w:t>;3.对2021</w:t>
            </w:r>
            <w:r>
              <w:rPr>
                <w:spacing w:val="8"/>
              </w:rPr>
              <w:t>年以来未耕种造成的损失，协调相关</w:t>
            </w:r>
            <w:r>
              <w:rPr>
                <w:spacing w:val="6"/>
              </w:rPr>
              <w:t>责任单位依规进行补偿</w:t>
            </w:r>
            <w:r>
              <w:rPr>
                <w:spacing w:val="-29"/>
              </w:rPr>
              <w:t xml:space="preserve"> </w:t>
            </w:r>
            <w:r>
              <w:rPr>
                <w:spacing w:val="6"/>
              </w:rPr>
              <w:t>;4.如果信访</w:t>
            </w:r>
            <w:r>
              <w:rPr>
                <w:spacing w:val="8"/>
              </w:rPr>
              <w:t>人不愿继续耕种，组织有意愿大户流转经营，研究整体地块统筹利用，提</w:t>
            </w:r>
            <w:r>
              <w:rPr>
                <w:spacing w:val="4"/>
              </w:rPr>
              <w:t>升地块利用质效。</w:t>
            </w:r>
            <w:r>
              <w:rPr>
                <w:spacing w:val="-26"/>
              </w:rPr>
              <w:t xml:space="preserve"> </w:t>
            </w:r>
            <w:r>
              <w:rPr>
                <w:spacing w:val="4"/>
              </w:rPr>
              <w:t>）</w:t>
            </w:r>
            <w:r>
              <w:rPr>
                <w:spacing w:val="-28"/>
              </w:rPr>
              <w:t xml:space="preserve"> </w:t>
            </w:r>
            <w:r>
              <w:rPr>
                <w:spacing w:val="4"/>
              </w:rPr>
              <w:t>目前，高新区相</w:t>
            </w:r>
            <w:r>
              <w:rPr>
                <w:spacing w:val="8"/>
              </w:rPr>
              <w:t>关部门正积极推进整改，整改完成后及时向信访人通报，信访人对解决方</w:t>
            </w:r>
            <w:r>
              <w:rPr>
                <w:spacing w:val="6"/>
              </w:rPr>
              <w:t>案表示理解。</w:t>
            </w:r>
          </w:p>
        </w:tc>
        <w:tc>
          <w:tcPr>
            <w:tcW w:w="484" w:type="dxa"/>
            <w:vAlign w:val="top"/>
          </w:tcPr>
          <w:p w14:paraId="50C9B64C">
            <w:pPr>
              <w:spacing w:line="258" w:lineRule="auto"/>
              <w:rPr>
                <w:rFonts w:ascii="Arial"/>
                <w:sz w:val="21"/>
              </w:rPr>
            </w:pPr>
          </w:p>
          <w:p w14:paraId="5C8CA103">
            <w:pPr>
              <w:spacing w:line="258" w:lineRule="auto"/>
              <w:rPr>
                <w:rFonts w:ascii="Arial"/>
                <w:sz w:val="21"/>
              </w:rPr>
            </w:pPr>
          </w:p>
          <w:p w14:paraId="037CD918">
            <w:pPr>
              <w:spacing w:line="258" w:lineRule="auto"/>
              <w:rPr>
                <w:rFonts w:ascii="Arial"/>
                <w:sz w:val="21"/>
              </w:rPr>
            </w:pPr>
          </w:p>
          <w:p w14:paraId="58A25A03">
            <w:pPr>
              <w:spacing w:line="258" w:lineRule="auto"/>
              <w:rPr>
                <w:rFonts w:ascii="Arial"/>
                <w:sz w:val="21"/>
              </w:rPr>
            </w:pPr>
          </w:p>
          <w:p w14:paraId="55478CFF">
            <w:pPr>
              <w:pStyle w:val="5"/>
              <w:spacing w:before="42" w:line="232" w:lineRule="auto"/>
              <w:ind w:left="43"/>
            </w:pPr>
            <w:r>
              <w:rPr>
                <w:spacing w:val="6"/>
              </w:rPr>
              <w:t>未办结</w:t>
            </w:r>
          </w:p>
        </w:tc>
        <w:tc>
          <w:tcPr>
            <w:tcW w:w="761" w:type="dxa"/>
            <w:vAlign w:val="top"/>
          </w:tcPr>
          <w:p w14:paraId="0E87DAE5">
            <w:pPr>
              <w:spacing w:line="258" w:lineRule="auto"/>
              <w:rPr>
                <w:rFonts w:ascii="Arial"/>
                <w:sz w:val="21"/>
              </w:rPr>
            </w:pPr>
          </w:p>
          <w:p w14:paraId="71F6984B">
            <w:pPr>
              <w:spacing w:line="258" w:lineRule="auto"/>
              <w:rPr>
                <w:rFonts w:ascii="Arial"/>
                <w:sz w:val="21"/>
              </w:rPr>
            </w:pPr>
          </w:p>
          <w:p w14:paraId="0BCE9BFC">
            <w:pPr>
              <w:spacing w:line="258" w:lineRule="auto"/>
              <w:rPr>
                <w:rFonts w:ascii="Arial"/>
                <w:sz w:val="21"/>
              </w:rPr>
            </w:pPr>
          </w:p>
          <w:p w14:paraId="2E364A86">
            <w:pPr>
              <w:spacing w:line="259" w:lineRule="auto"/>
              <w:rPr>
                <w:rFonts w:ascii="Arial"/>
                <w:sz w:val="21"/>
              </w:rPr>
            </w:pPr>
          </w:p>
          <w:p w14:paraId="2A562657">
            <w:pPr>
              <w:pStyle w:val="5"/>
              <w:spacing w:before="42" w:line="232" w:lineRule="auto"/>
              <w:ind w:left="319"/>
            </w:pPr>
            <w:r>
              <w:rPr>
                <w:spacing w:val="2"/>
              </w:rPr>
              <w:t>无</w:t>
            </w:r>
          </w:p>
        </w:tc>
      </w:tr>
      <w:tr w14:paraId="33ADC9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7" w:hRule="atLeast"/>
        </w:trPr>
        <w:tc>
          <w:tcPr>
            <w:tcW w:w="327" w:type="dxa"/>
            <w:vAlign w:val="top"/>
          </w:tcPr>
          <w:p w14:paraId="6033F120">
            <w:pPr>
              <w:spacing w:line="477" w:lineRule="auto"/>
              <w:rPr>
                <w:rFonts w:ascii="Arial"/>
                <w:sz w:val="21"/>
              </w:rPr>
            </w:pPr>
          </w:p>
          <w:p w14:paraId="14C1ED95">
            <w:pPr>
              <w:pStyle w:val="5"/>
              <w:spacing w:before="52" w:line="217" w:lineRule="exact"/>
              <w:ind w:left="84"/>
              <w:rPr>
                <w:sz w:val="16"/>
                <w:szCs w:val="16"/>
              </w:rPr>
            </w:pPr>
            <w:r>
              <w:rPr>
                <w:spacing w:val="1"/>
                <w:position w:val="1"/>
                <w:sz w:val="16"/>
                <w:szCs w:val="16"/>
              </w:rPr>
              <w:t>44</w:t>
            </w:r>
          </w:p>
        </w:tc>
        <w:tc>
          <w:tcPr>
            <w:tcW w:w="489" w:type="dxa"/>
            <w:vAlign w:val="top"/>
          </w:tcPr>
          <w:p w14:paraId="5E33ADF2">
            <w:pPr>
              <w:spacing w:line="328" w:lineRule="auto"/>
              <w:rPr>
                <w:rFonts w:ascii="Arial"/>
                <w:sz w:val="21"/>
              </w:rPr>
            </w:pPr>
          </w:p>
          <w:p w14:paraId="0B0CD8F1">
            <w:pPr>
              <w:pStyle w:val="5"/>
              <w:spacing w:before="42" w:line="173" w:lineRule="exact"/>
              <w:ind w:left="30"/>
            </w:pPr>
            <w:r>
              <w:rPr>
                <w:spacing w:val="7"/>
                <w:position w:val="1"/>
              </w:rPr>
              <w:t>D3</w:t>
            </w:r>
            <w:r>
              <w:rPr>
                <w:position w:val="1"/>
              </w:rPr>
              <w:t>HB</w:t>
            </w:r>
            <w:r>
              <w:rPr>
                <w:spacing w:val="7"/>
                <w:position w:val="1"/>
              </w:rPr>
              <w:t>20</w:t>
            </w:r>
          </w:p>
          <w:p w14:paraId="412E531F">
            <w:pPr>
              <w:pStyle w:val="5"/>
              <w:spacing w:line="175" w:lineRule="exact"/>
              <w:ind w:left="34"/>
            </w:pPr>
            <w:r>
              <w:rPr>
                <w:spacing w:val="4"/>
                <w:position w:val="1"/>
              </w:rPr>
              <w:t>251118</w:t>
            </w:r>
          </w:p>
          <w:p w14:paraId="255FFB82">
            <w:pPr>
              <w:pStyle w:val="5"/>
              <w:spacing w:line="177" w:lineRule="exact"/>
              <w:ind w:left="103"/>
            </w:pPr>
            <w:r>
              <w:rPr>
                <w:spacing w:val="3"/>
                <w:position w:val="1"/>
              </w:rPr>
              <w:t>0046</w:t>
            </w:r>
          </w:p>
        </w:tc>
        <w:tc>
          <w:tcPr>
            <w:tcW w:w="1595" w:type="dxa"/>
            <w:vAlign w:val="top"/>
          </w:tcPr>
          <w:p w14:paraId="02361901">
            <w:pPr>
              <w:pStyle w:val="5"/>
              <w:spacing w:before="112" w:line="246" w:lineRule="auto"/>
              <w:ind w:left="24" w:right="34"/>
              <w:jc w:val="both"/>
            </w:pPr>
            <w:r>
              <w:rPr>
                <w:spacing w:val="8"/>
              </w:rPr>
              <w:t>沧州市沧州渤海新区黄骅市临港化工园区西区沧州渤海新区城投污水处理有限公司的芬顿系统环保设备不正常使用，除臭设备</w:t>
            </w:r>
            <w:r>
              <w:rPr>
                <w:spacing w:val="6"/>
              </w:rPr>
              <w:t>活性炭失效。</w:t>
            </w:r>
          </w:p>
        </w:tc>
        <w:tc>
          <w:tcPr>
            <w:tcW w:w="540" w:type="dxa"/>
            <w:vAlign w:val="top"/>
          </w:tcPr>
          <w:p w14:paraId="191D1C5A">
            <w:pPr>
              <w:spacing w:line="414" w:lineRule="auto"/>
              <w:rPr>
                <w:rFonts w:ascii="Arial"/>
                <w:sz w:val="21"/>
              </w:rPr>
            </w:pPr>
          </w:p>
          <w:p w14:paraId="4AAFF8E5">
            <w:pPr>
              <w:pStyle w:val="5"/>
              <w:spacing w:before="42" w:line="231" w:lineRule="auto"/>
              <w:ind w:left="64"/>
            </w:pPr>
            <w:r>
              <w:rPr>
                <w:spacing w:val="7"/>
              </w:rPr>
              <w:t>沧州市</w:t>
            </w:r>
          </w:p>
          <w:p w14:paraId="223DA8B6">
            <w:pPr>
              <w:pStyle w:val="5"/>
              <w:spacing w:before="10" w:line="232" w:lineRule="auto"/>
              <w:ind w:left="63"/>
            </w:pPr>
            <w:r>
              <w:rPr>
                <w:spacing w:val="7"/>
              </w:rPr>
              <w:t>黄骅市</w:t>
            </w:r>
          </w:p>
        </w:tc>
        <w:tc>
          <w:tcPr>
            <w:tcW w:w="887" w:type="dxa"/>
            <w:vAlign w:val="top"/>
          </w:tcPr>
          <w:p w14:paraId="6014B7D2">
            <w:pPr>
              <w:spacing w:line="414" w:lineRule="auto"/>
              <w:rPr>
                <w:rFonts w:ascii="Arial"/>
                <w:sz w:val="21"/>
              </w:rPr>
            </w:pPr>
          </w:p>
          <w:p w14:paraId="1C96175E">
            <w:pPr>
              <w:pStyle w:val="5"/>
              <w:spacing w:before="42" w:line="248" w:lineRule="auto"/>
              <w:ind w:left="321" w:right="19" w:hanging="292"/>
            </w:pPr>
            <w:r>
              <w:rPr>
                <w:spacing w:val="8"/>
              </w:rPr>
              <w:t>涉及利益纠纷</w:t>
            </w:r>
            <w:r>
              <w:rPr>
                <w:spacing w:val="-2"/>
              </w:rPr>
              <w:t>问题</w:t>
            </w:r>
          </w:p>
        </w:tc>
        <w:tc>
          <w:tcPr>
            <w:tcW w:w="468" w:type="dxa"/>
            <w:vAlign w:val="top"/>
          </w:tcPr>
          <w:p w14:paraId="1F319A4A">
            <w:pPr>
              <w:spacing w:line="415" w:lineRule="auto"/>
              <w:rPr>
                <w:rFonts w:ascii="Arial"/>
                <w:sz w:val="21"/>
              </w:rPr>
            </w:pPr>
          </w:p>
          <w:p w14:paraId="1BF22958">
            <w:pPr>
              <w:pStyle w:val="5"/>
              <w:spacing w:before="42" w:line="247" w:lineRule="auto"/>
              <w:ind w:left="168" w:right="17" w:hanging="138"/>
            </w:pPr>
            <w:r>
              <w:rPr>
                <w:spacing w:val="6"/>
              </w:rPr>
              <w:t>水、大</w:t>
            </w:r>
            <w:r>
              <w:rPr>
                <w:spacing w:val="2"/>
              </w:rPr>
              <w:t>气</w:t>
            </w:r>
          </w:p>
        </w:tc>
        <w:tc>
          <w:tcPr>
            <w:tcW w:w="4840" w:type="dxa"/>
            <w:vAlign w:val="top"/>
          </w:tcPr>
          <w:p w14:paraId="71F859D0">
            <w:pPr>
              <w:spacing w:line="327" w:lineRule="auto"/>
              <w:rPr>
                <w:rFonts w:ascii="Arial"/>
                <w:sz w:val="21"/>
              </w:rPr>
            </w:pPr>
          </w:p>
          <w:p w14:paraId="3B94198B">
            <w:pPr>
              <w:pStyle w:val="5"/>
              <w:spacing w:before="43" w:line="247" w:lineRule="auto"/>
              <w:ind w:left="29" w:right="73" w:hanging="1"/>
            </w:pPr>
            <w:r>
              <w:rPr>
                <w:spacing w:val="9"/>
              </w:rPr>
              <w:t>该公司进水水质稳定，为进一步节能降耗、降低运营成本，停运芬顿系统中的紫外线灯管，停运前已向当地环保部门报备，符合文件要求；废气污染物达</w:t>
            </w:r>
          </w:p>
          <w:p w14:paraId="021A631D">
            <w:pPr>
              <w:pStyle w:val="5"/>
              <w:spacing w:line="232" w:lineRule="auto"/>
              <w:ind w:left="26"/>
            </w:pPr>
            <w:r>
              <w:rPr>
                <w:spacing w:val="6"/>
              </w:rPr>
              <w:t>标，除臭活性炭局部破损，</w:t>
            </w:r>
            <w:r>
              <w:rPr>
                <w:spacing w:val="-30"/>
              </w:rPr>
              <w:t xml:space="preserve"> </w:t>
            </w:r>
            <w:r>
              <w:rPr>
                <w:spacing w:val="6"/>
              </w:rPr>
              <w:t>已更换。</w:t>
            </w:r>
          </w:p>
        </w:tc>
        <w:tc>
          <w:tcPr>
            <w:tcW w:w="609" w:type="dxa"/>
            <w:vAlign w:val="top"/>
          </w:tcPr>
          <w:p w14:paraId="0B08F57D">
            <w:pPr>
              <w:spacing w:line="249" w:lineRule="auto"/>
              <w:rPr>
                <w:rFonts w:ascii="Arial"/>
                <w:sz w:val="21"/>
              </w:rPr>
            </w:pPr>
          </w:p>
          <w:p w14:paraId="530FAABE">
            <w:pPr>
              <w:spacing w:line="250" w:lineRule="auto"/>
              <w:rPr>
                <w:rFonts w:ascii="Arial"/>
                <w:sz w:val="21"/>
              </w:rPr>
            </w:pPr>
          </w:p>
          <w:p w14:paraId="419540E4">
            <w:pPr>
              <w:pStyle w:val="5"/>
              <w:spacing w:before="43" w:line="232" w:lineRule="auto"/>
              <w:ind w:left="33"/>
            </w:pPr>
            <w:r>
              <w:rPr>
                <w:spacing w:val="7"/>
              </w:rPr>
              <w:t>部分属实</w:t>
            </w:r>
          </w:p>
        </w:tc>
        <w:tc>
          <w:tcPr>
            <w:tcW w:w="1931" w:type="dxa"/>
            <w:vAlign w:val="top"/>
          </w:tcPr>
          <w:p w14:paraId="6697E241">
            <w:pPr>
              <w:spacing w:line="249" w:lineRule="auto"/>
              <w:rPr>
                <w:rFonts w:ascii="Arial"/>
                <w:sz w:val="21"/>
              </w:rPr>
            </w:pPr>
          </w:p>
          <w:p w14:paraId="32D0FCFC">
            <w:pPr>
              <w:spacing w:line="250" w:lineRule="auto"/>
              <w:rPr>
                <w:rFonts w:ascii="Arial"/>
                <w:sz w:val="21"/>
              </w:rPr>
            </w:pPr>
          </w:p>
          <w:p w14:paraId="0D924FDA">
            <w:pPr>
              <w:pStyle w:val="5"/>
              <w:spacing w:before="43" w:line="232" w:lineRule="auto"/>
              <w:ind w:left="70"/>
            </w:pPr>
            <w:r>
              <w:rPr>
                <w:spacing w:val="7"/>
              </w:rPr>
              <w:t>企业水、气污染物稳定达标。</w:t>
            </w:r>
          </w:p>
        </w:tc>
        <w:tc>
          <w:tcPr>
            <w:tcW w:w="2310" w:type="dxa"/>
            <w:vAlign w:val="top"/>
          </w:tcPr>
          <w:p w14:paraId="7D3D571E">
            <w:pPr>
              <w:spacing w:line="250" w:lineRule="auto"/>
              <w:rPr>
                <w:rFonts w:ascii="Arial"/>
                <w:sz w:val="21"/>
              </w:rPr>
            </w:pPr>
          </w:p>
          <w:p w14:paraId="4EBF15B1">
            <w:pPr>
              <w:spacing w:line="250" w:lineRule="auto"/>
              <w:rPr>
                <w:rFonts w:ascii="Arial"/>
                <w:sz w:val="21"/>
              </w:rPr>
            </w:pPr>
          </w:p>
          <w:p w14:paraId="325D8083">
            <w:pPr>
              <w:pStyle w:val="5"/>
              <w:spacing w:before="42" w:line="232" w:lineRule="auto"/>
              <w:ind w:left="46"/>
            </w:pPr>
            <w:r>
              <w:rPr>
                <w:spacing w:val="5"/>
              </w:rPr>
              <w:t>已重新更新活性炭。</w:t>
            </w:r>
          </w:p>
        </w:tc>
        <w:tc>
          <w:tcPr>
            <w:tcW w:w="484" w:type="dxa"/>
            <w:vAlign w:val="top"/>
          </w:tcPr>
          <w:p w14:paraId="3D387B01">
            <w:pPr>
              <w:spacing w:line="249" w:lineRule="auto"/>
              <w:rPr>
                <w:rFonts w:ascii="Arial"/>
                <w:sz w:val="21"/>
              </w:rPr>
            </w:pPr>
          </w:p>
          <w:p w14:paraId="5F508A59">
            <w:pPr>
              <w:spacing w:line="250" w:lineRule="auto"/>
              <w:rPr>
                <w:rFonts w:ascii="Arial"/>
                <w:sz w:val="21"/>
              </w:rPr>
            </w:pPr>
          </w:p>
          <w:p w14:paraId="67DF24C8">
            <w:pPr>
              <w:pStyle w:val="5"/>
              <w:spacing w:before="43" w:line="232" w:lineRule="auto"/>
              <w:ind w:left="56"/>
            </w:pPr>
            <w:r>
              <w:rPr>
                <w:spacing w:val="2"/>
              </w:rPr>
              <w:t>已办结</w:t>
            </w:r>
          </w:p>
        </w:tc>
        <w:tc>
          <w:tcPr>
            <w:tcW w:w="761" w:type="dxa"/>
            <w:vAlign w:val="top"/>
          </w:tcPr>
          <w:p w14:paraId="62D2E0F5">
            <w:pPr>
              <w:spacing w:line="250" w:lineRule="auto"/>
              <w:rPr>
                <w:rFonts w:ascii="Arial"/>
                <w:sz w:val="21"/>
              </w:rPr>
            </w:pPr>
          </w:p>
          <w:p w14:paraId="265153D2">
            <w:pPr>
              <w:spacing w:line="250" w:lineRule="auto"/>
              <w:rPr>
                <w:rFonts w:ascii="Arial"/>
                <w:sz w:val="21"/>
              </w:rPr>
            </w:pPr>
          </w:p>
          <w:p w14:paraId="38812EF5">
            <w:pPr>
              <w:pStyle w:val="5"/>
              <w:spacing w:before="42" w:line="232" w:lineRule="auto"/>
              <w:ind w:left="319"/>
            </w:pPr>
            <w:r>
              <w:rPr>
                <w:spacing w:val="2"/>
              </w:rPr>
              <w:t>无</w:t>
            </w:r>
          </w:p>
        </w:tc>
      </w:tr>
      <w:tr w14:paraId="1C02B6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8" w:hRule="atLeast"/>
        </w:trPr>
        <w:tc>
          <w:tcPr>
            <w:tcW w:w="327" w:type="dxa"/>
            <w:vAlign w:val="top"/>
          </w:tcPr>
          <w:p w14:paraId="24130677">
            <w:pPr>
              <w:spacing w:line="274" w:lineRule="auto"/>
              <w:rPr>
                <w:rFonts w:ascii="Arial"/>
                <w:sz w:val="21"/>
              </w:rPr>
            </w:pPr>
          </w:p>
          <w:p w14:paraId="1D3F8B18">
            <w:pPr>
              <w:spacing w:line="275" w:lineRule="auto"/>
              <w:rPr>
                <w:rFonts w:ascii="Arial"/>
                <w:sz w:val="21"/>
              </w:rPr>
            </w:pPr>
          </w:p>
          <w:p w14:paraId="501D7D1C">
            <w:pPr>
              <w:spacing w:line="275" w:lineRule="auto"/>
              <w:rPr>
                <w:rFonts w:ascii="Arial"/>
                <w:sz w:val="21"/>
              </w:rPr>
            </w:pPr>
          </w:p>
          <w:p w14:paraId="6CE505D3">
            <w:pPr>
              <w:spacing w:line="275" w:lineRule="auto"/>
              <w:rPr>
                <w:rFonts w:ascii="Arial"/>
                <w:sz w:val="21"/>
              </w:rPr>
            </w:pPr>
          </w:p>
          <w:p w14:paraId="23AE0BCA">
            <w:pPr>
              <w:pStyle w:val="5"/>
              <w:spacing w:before="52" w:line="215" w:lineRule="exact"/>
              <w:ind w:left="84"/>
              <w:rPr>
                <w:sz w:val="16"/>
                <w:szCs w:val="16"/>
              </w:rPr>
            </w:pPr>
            <w:r>
              <w:rPr>
                <w:spacing w:val="1"/>
                <w:position w:val="1"/>
                <w:sz w:val="16"/>
                <w:szCs w:val="16"/>
              </w:rPr>
              <w:t>45</w:t>
            </w:r>
          </w:p>
        </w:tc>
        <w:tc>
          <w:tcPr>
            <w:tcW w:w="489" w:type="dxa"/>
            <w:vAlign w:val="top"/>
          </w:tcPr>
          <w:p w14:paraId="609F7081">
            <w:pPr>
              <w:spacing w:line="316" w:lineRule="auto"/>
              <w:rPr>
                <w:rFonts w:ascii="Arial"/>
                <w:sz w:val="21"/>
              </w:rPr>
            </w:pPr>
          </w:p>
          <w:p w14:paraId="1135A6D6">
            <w:pPr>
              <w:spacing w:line="317" w:lineRule="auto"/>
              <w:rPr>
                <w:rFonts w:ascii="Arial"/>
                <w:sz w:val="21"/>
              </w:rPr>
            </w:pPr>
          </w:p>
          <w:p w14:paraId="24F3FBF6">
            <w:pPr>
              <w:spacing w:line="317" w:lineRule="auto"/>
              <w:rPr>
                <w:rFonts w:ascii="Arial"/>
                <w:sz w:val="21"/>
              </w:rPr>
            </w:pPr>
          </w:p>
          <w:p w14:paraId="6F626F5C">
            <w:pPr>
              <w:pStyle w:val="5"/>
              <w:spacing w:before="42" w:line="173" w:lineRule="exact"/>
              <w:ind w:left="30"/>
            </w:pPr>
            <w:r>
              <w:rPr>
                <w:spacing w:val="7"/>
                <w:position w:val="1"/>
              </w:rPr>
              <w:t>D3</w:t>
            </w:r>
            <w:r>
              <w:rPr>
                <w:position w:val="1"/>
              </w:rPr>
              <w:t>HB</w:t>
            </w:r>
            <w:r>
              <w:rPr>
                <w:spacing w:val="7"/>
                <w:position w:val="1"/>
              </w:rPr>
              <w:t>20</w:t>
            </w:r>
          </w:p>
          <w:p w14:paraId="6216FACB">
            <w:pPr>
              <w:pStyle w:val="5"/>
              <w:spacing w:line="172" w:lineRule="exact"/>
              <w:ind w:left="34"/>
            </w:pPr>
            <w:r>
              <w:rPr>
                <w:spacing w:val="4"/>
                <w:position w:val="1"/>
              </w:rPr>
              <w:t>251118</w:t>
            </w:r>
          </w:p>
          <w:p w14:paraId="1E616114">
            <w:pPr>
              <w:pStyle w:val="5"/>
              <w:spacing w:line="177" w:lineRule="exact"/>
              <w:ind w:left="103"/>
            </w:pPr>
            <w:r>
              <w:rPr>
                <w:spacing w:val="3"/>
                <w:position w:val="1"/>
              </w:rPr>
              <w:t>0017</w:t>
            </w:r>
          </w:p>
        </w:tc>
        <w:tc>
          <w:tcPr>
            <w:tcW w:w="1595" w:type="dxa"/>
            <w:vAlign w:val="top"/>
          </w:tcPr>
          <w:p w14:paraId="72C8F644">
            <w:pPr>
              <w:spacing w:line="259" w:lineRule="auto"/>
              <w:rPr>
                <w:rFonts w:ascii="Arial"/>
                <w:sz w:val="21"/>
              </w:rPr>
            </w:pPr>
          </w:p>
          <w:p w14:paraId="25BE10F8">
            <w:pPr>
              <w:spacing w:line="259" w:lineRule="auto"/>
              <w:rPr>
                <w:rFonts w:ascii="Arial"/>
                <w:sz w:val="21"/>
              </w:rPr>
            </w:pPr>
          </w:p>
          <w:p w14:paraId="54880B3A">
            <w:pPr>
              <w:spacing w:line="259" w:lineRule="auto"/>
              <w:rPr>
                <w:rFonts w:ascii="Arial"/>
                <w:sz w:val="21"/>
              </w:rPr>
            </w:pPr>
          </w:p>
          <w:p w14:paraId="34CEF5D8">
            <w:pPr>
              <w:pStyle w:val="5"/>
              <w:spacing w:before="42" w:line="246" w:lineRule="auto"/>
              <w:ind w:left="24" w:right="34"/>
            </w:pPr>
            <w:r>
              <w:rPr>
                <w:spacing w:val="8"/>
              </w:rPr>
              <w:t>沧州市任丘市石门桥镇张家场村有两家企业为村北张胖子锻造厂、村南张鑫卯锻造厂，均无相关手</w:t>
            </w:r>
          </w:p>
          <w:p w14:paraId="5FD77F96">
            <w:pPr>
              <w:pStyle w:val="5"/>
              <w:spacing w:line="231" w:lineRule="auto"/>
              <w:ind w:left="26"/>
            </w:pPr>
            <w:r>
              <w:rPr>
                <w:spacing w:val="7"/>
              </w:rPr>
              <w:t>续，异味、噪音污染。</w:t>
            </w:r>
          </w:p>
        </w:tc>
        <w:tc>
          <w:tcPr>
            <w:tcW w:w="540" w:type="dxa"/>
            <w:vAlign w:val="top"/>
          </w:tcPr>
          <w:p w14:paraId="1392BD57">
            <w:pPr>
              <w:spacing w:line="258" w:lineRule="auto"/>
              <w:rPr>
                <w:rFonts w:ascii="Arial"/>
                <w:sz w:val="21"/>
              </w:rPr>
            </w:pPr>
          </w:p>
          <w:p w14:paraId="7FAECD1C">
            <w:pPr>
              <w:spacing w:line="258" w:lineRule="auto"/>
              <w:rPr>
                <w:rFonts w:ascii="Arial"/>
                <w:sz w:val="21"/>
              </w:rPr>
            </w:pPr>
          </w:p>
          <w:p w14:paraId="41BD0AD8">
            <w:pPr>
              <w:spacing w:line="258" w:lineRule="auto"/>
              <w:rPr>
                <w:rFonts w:ascii="Arial"/>
                <w:sz w:val="21"/>
              </w:rPr>
            </w:pPr>
          </w:p>
          <w:p w14:paraId="3FAD4BA8">
            <w:pPr>
              <w:spacing w:line="259" w:lineRule="auto"/>
              <w:rPr>
                <w:rFonts w:ascii="Arial"/>
                <w:sz w:val="21"/>
              </w:rPr>
            </w:pPr>
          </w:p>
          <w:p w14:paraId="14DC4FB2">
            <w:pPr>
              <w:pStyle w:val="5"/>
              <w:spacing w:before="43" w:line="231" w:lineRule="auto"/>
              <w:ind w:left="64"/>
            </w:pPr>
            <w:r>
              <w:rPr>
                <w:spacing w:val="7"/>
              </w:rPr>
              <w:t>沧州市</w:t>
            </w:r>
          </w:p>
          <w:p w14:paraId="4F4B1C05">
            <w:pPr>
              <w:pStyle w:val="5"/>
              <w:spacing w:before="12" w:line="232" w:lineRule="auto"/>
              <w:ind w:left="63"/>
            </w:pPr>
            <w:r>
              <w:rPr>
                <w:spacing w:val="7"/>
              </w:rPr>
              <w:t>任丘市</w:t>
            </w:r>
          </w:p>
        </w:tc>
        <w:tc>
          <w:tcPr>
            <w:tcW w:w="887" w:type="dxa"/>
            <w:vAlign w:val="top"/>
          </w:tcPr>
          <w:p w14:paraId="2F20DFC0">
            <w:pPr>
              <w:spacing w:line="258" w:lineRule="auto"/>
              <w:rPr>
                <w:rFonts w:ascii="Arial"/>
                <w:sz w:val="21"/>
              </w:rPr>
            </w:pPr>
          </w:p>
          <w:p w14:paraId="53B45D45">
            <w:pPr>
              <w:spacing w:line="258" w:lineRule="auto"/>
              <w:rPr>
                <w:rFonts w:ascii="Arial"/>
                <w:sz w:val="21"/>
              </w:rPr>
            </w:pPr>
          </w:p>
          <w:p w14:paraId="180D5E9C">
            <w:pPr>
              <w:spacing w:line="258" w:lineRule="auto"/>
              <w:rPr>
                <w:rFonts w:ascii="Arial"/>
                <w:sz w:val="21"/>
              </w:rPr>
            </w:pPr>
          </w:p>
          <w:p w14:paraId="64D32559">
            <w:pPr>
              <w:spacing w:line="259" w:lineRule="auto"/>
              <w:rPr>
                <w:rFonts w:ascii="Arial"/>
                <w:sz w:val="21"/>
              </w:rPr>
            </w:pPr>
          </w:p>
          <w:p w14:paraId="4A50771A">
            <w:pPr>
              <w:pStyle w:val="5"/>
              <w:spacing w:before="42" w:line="252" w:lineRule="auto"/>
              <w:ind w:left="321" w:right="19" w:hanging="292"/>
            </w:pPr>
            <w:r>
              <w:rPr>
                <w:spacing w:val="8"/>
              </w:rPr>
              <w:t>涉及邻避效应</w:t>
            </w:r>
            <w:r>
              <w:rPr>
                <w:spacing w:val="-2"/>
              </w:rPr>
              <w:t>问题</w:t>
            </w:r>
          </w:p>
        </w:tc>
        <w:tc>
          <w:tcPr>
            <w:tcW w:w="468" w:type="dxa"/>
            <w:vAlign w:val="top"/>
          </w:tcPr>
          <w:p w14:paraId="0CF5C115">
            <w:pPr>
              <w:spacing w:line="280" w:lineRule="auto"/>
              <w:rPr>
                <w:rFonts w:ascii="Arial"/>
                <w:sz w:val="21"/>
              </w:rPr>
            </w:pPr>
          </w:p>
          <w:p w14:paraId="61BB8D30">
            <w:pPr>
              <w:spacing w:line="280" w:lineRule="auto"/>
              <w:rPr>
                <w:rFonts w:ascii="Arial"/>
                <w:sz w:val="21"/>
              </w:rPr>
            </w:pPr>
          </w:p>
          <w:p w14:paraId="5883CFD4">
            <w:pPr>
              <w:spacing w:line="281" w:lineRule="auto"/>
              <w:rPr>
                <w:rFonts w:ascii="Arial"/>
                <w:sz w:val="21"/>
              </w:rPr>
            </w:pPr>
          </w:p>
          <w:p w14:paraId="30FFD418">
            <w:pPr>
              <w:spacing w:line="281" w:lineRule="auto"/>
              <w:rPr>
                <w:rFonts w:ascii="Arial"/>
                <w:sz w:val="21"/>
              </w:rPr>
            </w:pPr>
          </w:p>
          <w:p w14:paraId="36060FBA">
            <w:pPr>
              <w:pStyle w:val="5"/>
              <w:spacing w:before="42" w:line="232" w:lineRule="auto"/>
              <w:ind w:left="100"/>
            </w:pPr>
            <w:r>
              <w:rPr>
                <w:spacing w:val="5"/>
              </w:rPr>
              <w:t>大气</w:t>
            </w:r>
          </w:p>
        </w:tc>
        <w:tc>
          <w:tcPr>
            <w:tcW w:w="4840" w:type="dxa"/>
            <w:vAlign w:val="top"/>
          </w:tcPr>
          <w:p w14:paraId="733ED4FC">
            <w:pPr>
              <w:pStyle w:val="5"/>
              <w:spacing w:before="218" w:line="239" w:lineRule="auto"/>
              <w:ind w:left="29" w:right="71" w:firstLine="6"/>
            </w:pPr>
            <w:r>
              <w:rPr>
                <w:spacing w:val="9"/>
              </w:rPr>
              <w:t>1.经查，张胖子锻造厂实际名称为任丘市钢</w:t>
            </w:r>
            <w:r>
              <w:rPr>
                <w:spacing w:val="8"/>
              </w:rPr>
              <w:t>沃机械配件厂，该企业属于环评豁</w:t>
            </w:r>
            <w:r>
              <w:rPr>
                <w:spacing w:val="9"/>
              </w:rPr>
              <w:t>免类行业，故无需办理环评登记。按照《固定</w:t>
            </w:r>
            <w:r>
              <w:rPr>
                <w:spacing w:val="8"/>
              </w:rPr>
              <w:t>源排污许可分类管理名录》</w:t>
            </w:r>
          </w:p>
          <w:p w14:paraId="0625B355">
            <w:pPr>
              <w:pStyle w:val="5"/>
              <w:spacing w:before="10"/>
              <w:ind w:left="25" w:right="31" w:firstLine="8"/>
            </w:pPr>
            <w:r>
              <w:rPr>
                <w:spacing w:val="8"/>
              </w:rPr>
              <w:t>（2019版</w:t>
            </w:r>
            <w:r>
              <w:rPr>
                <w:spacing w:val="1"/>
              </w:rPr>
              <w:t>）</w:t>
            </w:r>
            <w:r>
              <w:rPr>
                <w:spacing w:val="-34"/>
              </w:rPr>
              <w:t xml:space="preserve"> </w:t>
            </w:r>
            <w:r>
              <w:rPr>
                <w:spacing w:val="1"/>
              </w:rPr>
              <w:t>，</w:t>
            </w:r>
            <w:r>
              <w:rPr>
                <w:spacing w:val="8"/>
              </w:rPr>
              <w:t>该行业属于排污许可登记管理，该厂按要求已办理排污登记，排</w:t>
            </w:r>
            <w:r>
              <w:rPr>
                <w:spacing w:val="7"/>
              </w:rPr>
              <w:t>污登记号为92130982</w:t>
            </w:r>
            <w:r>
              <w:t>MADEYT</w:t>
            </w:r>
            <w:r>
              <w:rPr>
                <w:spacing w:val="7"/>
              </w:rPr>
              <w:t>6</w:t>
            </w:r>
            <w:r>
              <w:t>KX</w:t>
            </w:r>
            <w:r>
              <w:rPr>
                <w:spacing w:val="7"/>
              </w:rPr>
              <w:t>6001W（有效期2024-04-13至2029-0</w:t>
            </w:r>
            <w:r>
              <w:rPr>
                <w:spacing w:val="6"/>
              </w:rPr>
              <w:t>4-12）</w:t>
            </w:r>
            <w:r>
              <w:rPr>
                <w:spacing w:val="-35"/>
              </w:rPr>
              <w:t xml:space="preserve"> </w:t>
            </w:r>
            <w:r>
              <w:rPr>
                <w:spacing w:val="6"/>
              </w:rPr>
              <w:t>。现</w:t>
            </w:r>
            <w:r>
              <w:rPr>
                <w:spacing w:val="9"/>
              </w:rPr>
              <w:t>场核查圆钢切断机正在运行，厂区内无明显异味车间内设</w:t>
            </w:r>
            <w:r>
              <w:rPr>
                <w:spacing w:val="8"/>
              </w:rPr>
              <w:t>施运行产生噪声。</w:t>
            </w:r>
          </w:p>
          <w:p w14:paraId="58F85E0E">
            <w:pPr>
              <w:pStyle w:val="5"/>
              <w:spacing w:before="10" w:line="231" w:lineRule="auto"/>
              <w:ind w:left="27"/>
            </w:pPr>
            <w:r>
              <w:rPr>
                <w:spacing w:val="9"/>
              </w:rPr>
              <w:t>2.经查，张鑫卯锻造厂实际名称为任丘市昊大机械配件有限公</w:t>
            </w:r>
            <w:r>
              <w:rPr>
                <w:spacing w:val="8"/>
              </w:rPr>
              <w:t>司，该企业于</w:t>
            </w:r>
          </w:p>
          <w:p w14:paraId="497930DF">
            <w:pPr>
              <w:pStyle w:val="5"/>
              <w:spacing w:before="14" w:line="242" w:lineRule="auto"/>
              <w:ind w:left="27" w:right="50"/>
            </w:pPr>
            <w:r>
              <w:rPr>
                <w:spacing w:val="7"/>
              </w:rPr>
              <w:t>2016年办理建设项目现状环境影响评估报告【任环评备（</w:t>
            </w:r>
            <w:r>
              <w:rPr>
                <w:spacing w:val="6"/>
              </w:rPr>
              <w:t>2016）</w:t>
            </w:r>
            <w:r>
              <w:rPr>
                <w:spacing w:val="-39"/>
              </w:rPr>
              <w:t xml:space="preserve"> </w:t>
            </w:r>
            <w:r>
              <w:rPr>
                <w:spacing w:val="6"/>
              </w:rPr>
              <w:t>113号】</w:t>
            </w:r>
            <w:r>
              <w:rPr>
                <w:spacing w:val="-38"/>
              </w:rPr>
              <w:t xml:space="preserve"> </w:t>
            </w:r>
            <w:r>
              <w:rPr>
                <w:spacing w:val="6"/>
              </w:rPr>
              <w:t>，按</w:t>
            </w:r>
            <w:r>
              <w:rPr>
                <w:spacing w:val="8"/>
              </w:rPr>
              <w:t>照《固定源排污许可分类管理名录》（2019版</w:t>
            </w:r>
            <w:r>
              <w:rPr>
                <w:spacing w:val="5"/>
              </w:rPr>
              <w:t>）</w:t>
            </w:r>
            <w:r>
              <w:rPr>
                <w:spacing w:val="-37"/>
              </w:rPr>
              <w:t xml:space="preserve"> </w:t>
            </w:r>
            <w:r>
              <w:rPr>
                <w:spacing w:val="5"/>
              </w:rPr>
              <w:t>，</w:t>
            </w:r>
            <w:r>
              <w:rPr>
                <w:spacing w:val="8"/>
              </w:rPr>
              <w:t>该行业属于排污许可登记管</w:t>
            </w:r>
            <w:r>
              <w:rPr>
                <w:spacing w:val="7"/>
              </w:rPr>
              <w:t>理，该厂按要求已办理排污登记，排污登记号为91130982098293218P002W（有效期至2025年8月26日至2030年8月25日）</w:t>
            </w:r>
            <w:r>
              <w:rPr>
                <w:spacing w:val="-30"/>
              </w:rPr>
              <w:t xml:space="preserve"> </w:t>
            </w:r>
            <w:r>
              <w:rPr>
                <w:spacing w:val="7"/>
              </w:rPr>
              <w:t>。现场核查，该公司车间内无明显异</w:t>
            </w:r>
            <w:r>
              <w:rPr>
                <w:spacing w:val="8"/>
              </w:rPr>
              <w:t>味。车间内压力机运行产生噪声。</w:t>
            </w:r>
          </w:p>
          <w:p w14:paraId="28B00326">
            <w:pPr>
              <w:pStyle w:val="5"/>
              <w:spacing w:before="10" w:line="231" w:lineRule="auto"/>
              <w:ind w:left="27"/>
            </w:pPr>
            <w:r>
              <w:rPr>
                <w:spacing w:val="9"/>
              </w:rPr>
              <w:t>综上所述，该举报问题部分属实，属实问题为生产过</w:t>
            </w:r>
            <w:r>
              <w:rPr>
                <w:spacing w:val="8"/>
              </w:rPr>
              <w:t>程中产生的冲压噪声。</w:t>
            </w:r>
          </w:p>
        </w:tc>
        <w:tc>
          <w:tcPr>
            <w:tcW w:w="609" w:type="dxa"/>
            <w:vAlign w:val="top"/>
          </w:tcPr>
          <w:p w14:paraId="616A22AC">
            <w:pPr>
              <w:spacing w:line="280" w:lineRule="auto"/>
              <w:rPr>
                <w:rFonts w:ascii="Arial"/>
                <w:sz w:val="21"/>
              </w:rPr>
            </w:pPr>
          </w:p>
          <w:p w14:paraId="6D46BE4A">
            <w:pPr>
              <w:spacing w:line="280" w:lineRule="auto"/>
              <w:rPr>
                <w:rFonts w:ascii="Arial"/>
                <w:sz w:val="21"/>
              </w:rPr>
            </w:pPr>
          </w:p>
          <w:p w14:paraId="4A98ED48">
            <w:pPr>
              <w:spacing w:line="281" w:lineRule="auto"/>
              <w:rPr>
                <w:rFonts w:ascii="Arial"/>
                <w:sz w:val="21"/>
              </w:rPr>
            </w:pPr>
          </w:p>
          <w:p w14:paraId="767E9503">
            <w:pPr>
              <w:spacing w:line="281" w:lineRule="auto"/>
              <w:rPr>
                <w:rFonts w:ascii="Arial"/>
                <w:sz w:val="21"/>
              </w:rPr>
            </w:pPr>
          </w:p>
          <w:p w14:paraId="7F8498F3">
            <w:pPr>
              <w:pStyle w:val="5"/>
              <w:spacing w:before="42" w:line="232" w:lineRule="auto"/>
              <w:ind w:left="33"/>
            </w:pPr>
            <w:r>
              <w:rPr>
                <w:spacing w:val="7"/>
              </w:rPr>
              <w:t>部分属实</w:t>
            </w:r>
          </w:p>
        </w:tc>
        <w:tc>
          <w:tcPr>
            <w:tcW w:w="1931" w:type="dxa"/>
            <w:vAlign w:val="top"/>
          </w:tcPr>
          <w:p w14:paraId="53F3F58E">
            <w:pPr>
              <w:spacing w:line="316" w:lineRule="auto"/>
              <w:rPr>
                <w:rFonts w:ascii="Arial"/>
                <w:sz w:val="21"/>
              </w:rPr>
            </w:pPr>
          </w:p>
          <w:p w14:paraId="4A3807C1">
            <w:pPr>
              <w:spacing w:line="317" w:lineRule="auto"/>
              <w:rPr>
                <w:rFonts w:ascii="Arial"/>
                <w:sz w:val="21"/>
              </w:rPr>
            </w:pPr>
          </w:p>
          <w:p w14:paraId="536811BB">
            <w:pPr>
              <w:spacing w:line="317" w:lineRule="auto"/>
              <w:rPr>
                <w:rFonts w:ascii="Arial"/>
                <w:sz w:val="21"/>
              </w:rPr>
            </w:pPr>
          </w:p>
          <w:p w14:paraId="20083F96">
            <w:pPr>
              <w:pStyle w:val="5"/>
              <w:spacing w:before="42" w:line="231" w:lineRule="auto"/>
              <w:ind w:left="71"/>
            </w:pPr>
            <w:r>
              <w:rPr>
                <w:spacing w:val="7"/>
              </w:rPr>
              <w:t>督促企业严格控制生产时间，</w:t>
            </w:r>
          </w:p>
          <w:p w14:paraId="778CA65F">
            <w:pPr>
              <w:pStyle w:val="5"/>
              <w:spacing w:before="10" w:line="231" w:lineRule="auto"/>
              <w:ind w:left="67"/>
            </w:pPr>
            <w:r>
              <w:rPr>
                <w:spacing w:val="8"/>
              </w:rPr>
              <w:t>采取综合整治措施，最大限度</w:t>
            </w:r>
          </w:p>
          <w:p w14:paraId="3C77E6CA">
            <w:pPr>
              <w:pStyle w:val="5"/>
              <w:spacing w:before="10" w:line="232" w:lineRule="auto"/>
              <w:ind w:left="416"/>
            </w:pPr>
            <w:r>
              <w:rPr>
                <w:spacing w:val="7"/>
              </w:rPr>
              <w:t>地降低噪声影响。</w:t>
            </w:r>
          </w:p>
        </w:tc>
        <w:tc>
          <w:tcPr>
            <w:tcW w:w="2310" w:type="dxa"/>
            <w:vAlign w:val="top"/>
          </w:tcPr>
          <w:p w14:paraId="3E47BDAD">
            <w:pPr>
              <w:spacing w:line="259" w:lineRule="auto"/>
              <w:rPr>
                <w:rFonts w:ascii="Arial"/>
                <w:sz w:val="21"/>
              </w:rPr>
            </w:pPr>
          </w:p>
          <w:p w14:paraId="2877EEE8">
            <w:pPr>
              <w:spacing w:line="259" w:lineRule="auto"/>
              <w:rPr>
                <w:rFonts w:ascii="Arial"/>
                <w:sz w:val="21"/>
              </w:rPr>
            </w:pPr>
          </w:p>
          <w:p w14:paraId="137A525E">
            <w:pPr>
              <w:pStyle w:val="5"/>
              <w:spacing w:before="43" w:line="232" w:lineRule="auto"/>
              <w:ind w:left="32"/>
            </w:pPr>
            <w:r>
              <w:rPr>
                <w:spacing w:val="8"/>
              </w:rPr>
              <w:t>鉴于以上两家企业在生产中产生噪</w:t>
            </w:r>
          </w:p>
          <w:p w14:paraId="4D95FB89">
            <w:pPr>
              <w:pStyle w:val="5"/>
              <w:spacing w:before="11" w:line="246" w:lineRule="auto"/>
              <w:ind w:left="31" w:right="46" w:firstLine="2"/>
            </w:pPr>
            <w:r>
              <w:rPr>
                <w:spacing w:val="8"/>
              </w:rPr>
              <w:t>声，虽达标排放，为减少对周边居民</w:t>
            </w:r>
            <w:r>
              <w:rPr>
                <w:spacing w:val="7"/>
              </w:rPr>
              <w:t>的影响，</w:t>
            </w:r>
            <w:r>
              <w:rPr>
                <w:spacing w:val="-37"/>
              </w:rPr>
              <w:t xml:space="preserve"> </w:t>
            </w:r>
            <w:r>
              <w:rPr>
                <w:spacing w:val="7"/>
              </w:rPr>
              <w:t>已要求企业严格控制生产时</w:t>
            </w:r>
            <w:r>
              <w:rPr>
                <w:spacing w:val="8"/>
              </w:rPr>
              <w:t>间，尤其是在居民午休、夜间正常作息等敏感时段（夜间22时至凌晨6时</w:t>
            </w:r>
            <w:r>
              <w:rPr>
                <w:spacing w:val="1"/>
              </w:rPr>
              <w:t xml:space="preserve">  </w:t>
            </w:r>
            <w:r>
              <w:rPr>
                <w:spacing w:val="7"/>
              </w:rPr>
              <w:t>、午间12时至14时）不得进行生产，</w:t>
            </w:r>
            <w:r>
              <w:rPr>
                <w:spacing w:val="8"/>
              </w:rPr>
              <w:t>有效错峰，最大限度降低噪声对居民</w:t>
            </w:r>
            <w:r>
              <w:rPr>
                <w:spacing w:val="7"/>
              </w:rPr>
              <w:t>生活、环境潜在影响。</w:t>
            </w:r>
          </w:p>
        </w:tc>
        <w:tc>
          <w:tcPr>
            <w:tcW w:w="484" w:type="dxa"/>
            <w:vAlign w:val="top"/>
          </w:tcPr>
          <w:p w14:paraId="4BB66997">
            <w:pPr>
              <w:spacing w:line="280" w:lineRule="auto"/>
              <w:rPr>
                <w:rFonts w:ascii="Arial"/>
                <w:sz w:val="21"/>
              </w:rPr>
            </w:pPr>
          </w:p>
          <w:p w14:paraId="55E30DCE">
            <w:pPr>
              <w:spacing w:line="280" w:lineRule="auto"/>
              <w:rPr>
                <w:rFonts w:ascii="Arial"/>
                <w:sz w:val="21"/>
              </w:rPr>
            </w:pPr>
          </w:p>
          <w:p w14:paraId="1A85BFD0">
            <w:pPr>
              <w:spacing w:line="281" w:lineRule="auto"/>
              <w:rPr>
                <w:rFonts w:ascii="Arial"/>
                <w:sz w:val="21"/>
              </w:rPr>
            </w:pPr>
          </w:p>
          <w:p w14:paraId="618EAC94">
            <w:pPr>
              <w:spacing w:line="281" w:lineRule="auto"/>
              <w:rPr>
                <w:rFonts w:ascii="Arial"/>
                <w:sz w:val="21"/>
              </w:rPr>
            </w:pPr>
          </w:p>
          <w:p w14:paraId="6D905183">
            <w:pPr>
              <w:pStyle w:val="5"/>
              <w:spacing w:before="42" w:line="232" w:lineRule="auto"/>
              <w:ind w:left="56"/>
            </w:pPr>
            <w:r>
              <w:rPr>
                <w:spacing w:val="2"/>
              </w:rPr>
              <w:t>已办结</w:t>
            </w:r>
          </w:p>
        </w:tc>
        <w:tc>
          <w:tcPr>
            <w:tcW w:w="761" w:type="dxa"/>
            <w:vAlign w:val="top"/>
          </w:tcPr>
          <w:p w14:paraId="574A1E67">
            <w:pPr>
              <w:spacing w:line="280" w:lineRule="auto"/>
              <w:rPr>
                <w:rFonts w:ascii="Arial"/>
                <w:sz w:val="21"/>
              </w:rPr>
            </w:pPr>
          </w:p>
          <w:p w14:paraId="6B09C309">
            <w:pPr>
              <w:spacing w:line="280" w:lineRule="auto"/>
              <w:rPr>
                <w:rFonts w:ascii="Arial"/>
                <w:sz w:val="21"/>
              </w:rPr>
            </w:pPr>
          </w:p>
          <w:p w14:paraId="0BD76783">
            <w:pPr>
              <w:spacing w:line="281" w:lineRule="auto"/>
              <w:rPr>
                <w:rFonts w:ascii="Arial"/>
                <w:sz w:val="21"/>
              </w:rPr>
            </w:pPr>
          </w:p>
          <w:p w14:paraId="7A5C1088">
            <w:pPr>
              <w:spacing w:line="281" w:lineRule="auto"/>
              <w:rPr>
                <w:rFonts w:ascii="Arial"/>
                <w:sz w:val="21"/>
              </w:rPr>
            </w:pPr>
          </w:p>
          <w:p w14:paraId="2B8F03AF">
            <w:pPr>
              <w:pStyle w:val="5"/>
              <w:spacing w:before="42" w:line="232" w:lineRule="auto"/>
              <w:ind w:left="319"/>
            </w:pPr>
            <w:r>
              <w:rPr>
                <w:spacing w:val="2"/>
              </w:rPr>
              <w:t>无</w:t>
            </w:r>
          </w:p>
        </w:tc>
      </w:tr>
      <w:tr w14:paraId="391BD8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3" w:hRule="atLeast"/>
        </w:trPr>
        <w:tc>
          <w:tcPr>
            <w:tcW w:w="327" w:type="dxa"/>
            <w:vAlign w:val="top"/>
          </w:tcPr>
          <w:p w14:paraId="2415CA57">
            <w:pPr>
              <w:spacing w:line="241" w:lineRule="auto"/>
              <w:rPr>
                <w:rFonts w:ascii="Arial"/>
                <w:sz w:val="21"/>
              </w:rPr>
            </w:pPr>
          </w:p>
          <w:p w14:paraId="1137D03C">
            <w:pPr>
              <w:spacing w:line="242" w:lineRule="auto"/>
              <w:rPr>
                <w:rFonts w:ascii="Arial"/>
                <w:sz w:val="21"/>
              </w:rPr>
            </w:pPr>
          </w:p>
          <w:p w14:paraId="529EFEE5">
            <w:pPr>
              <w:pStyle w:val="5"/>
              <w:spacing w:before="52" w:line="215" w:lineRule="exact"/>
              <w:ind w:left="84"/>
              <w:rPr>
                <w:sz w:val="16"/>
                <w:szCs w:val="16"/>
              </w:rPr>
            </w:pPr>
            <w:r>
              <w:rPr>
                <w:spacing w:val="1"/>
                <w:position w:val="1"/>
                <w:sz w:val="16"/>
                <w:szCs w:val="16"/>
              </w:rPr>
              <w:t>46</w:t>
            </w:r>
          </w:p>
        </w:tc>
        <w:tc>
          <w:tcPr>
            <w:tcW w:w="489" w:type="dxa"/>
            <w:vAlign w:val="top"/>
          </w:tcPr>
          <w:p w14:paraId="4C8F2D32">
            <w:pPr>
              <w:spacing w:line="334" w:lineRule="auto"/>
              <w:rPr>
                <w:rFonts w:ascii="Arial"/>
                <w:sz w:val="21"/>
              </w:rPr>
            </w:pPr>
          </w:p>
          <w:p w14:paraId="7A4550D8">
            <w:pPr>
              <w:pStyle w:val="5"/>
              <w:spacing w:before="42" w:line="176" w:lineRule="exact"/>
              <w:ind w:left="30"/>
            </w:pPr>
            <w:r>
              <w:rPr>
                <w:spacing w:val="7"/>
                <w:position w:val="1"/>
              </w:rPr>
              <w:t>D3</w:t>
            </w:r>
            <w:r>
              <w:rPr>
                <w:position w:val="1"/>
              </w:rPr>
              <w:t>HB</w:t>
            </w:r>
            <w:r>
              <w:rPr>
                <w:spacing w:val="7"/>
                <w:position w:val="1"/>
              </w:rPr>
              <w:t>20</w:t>
            </w:r>
          </w:p>
          <w:p w14:paraId="07722F3B">
            <w:pPr>
              <w:pStyle w:val="5"/>
              <w:spacing w:line="172" w:lineRule="exact"/>
              <w:ind w:left="34"/>
            </w:pPr>
            <w:r>
              <w:rPr>
                <w:spacing w:val="4"/>
                <w:position w:val="1"/>
              </w:rPr>
              <w:t>251118</w:t>
            </w:r>
          </w:p>
          <w:p w14:paraId="6BADE5E0">
            <w:pPr>
              <w:pStyle w:val="5"/>
              <w:spacing w:line="177" w:lineRule="exact"/>
              <w:ind w:left="103"/>
            </w:pPr>
            <w:r>
              <w:rPr>
                <w:spacing w:val="3"/>
                <w:position w:val="1"/>
              </w:rPr>
              <w:t>0003</w:t>
            </w:r>
          </w:p>
        </w:tc>
        <w:tc>
          <w:tcPr>
            <w:tcW w:w="1595" w:type="dxa"/>
            <w:vAlign w:val="top"/>
          </w:tcPr>
          <w:p w14:paraId="498DAB7F">
            <w:pPr>
              <w:pStyle w:val="5"/>
              <w:spacing w:before="205" w:line="247" w:lineRule="auto"/>
              <w:ind w:left="24" w:right="34" w:firstLine="4"/>
              <w:jc w:val="both"/>
            </w:pPr>
            <w:r>
              <w:rPr>
                <w:spacing w:val="8"/>
              </w:rPr>
              <w:t>东光县于桥乡赵之安村村</w:t>
            </w:r>
            <w:r>
              <w:rPr>
                <w:spacing w:val="7"/>
              </w:rPr>
              <w:t>南100米处有一个大型养</w:t>
            </w:r>
            <w:r>
              <w:rPr>
                <w:spacing w:val="8"/>
              </w:rPr>
              <w:t>猪场，粪便未依规处理，异味影响周边村民正常生</w:t>
            </w:r>
            <w:r>
              <w:rPr>
                <w:spacing w:val="1"/>
              </w:rPr>
              <w:t>活。</w:t>
            </w:r>
          </w:p>
        </w:tc>
        <w:tc>
          <w:tcPr>
            <w:tcW w:w="540" w:type="dxa"/>
            <w:vAlign w:val="top"/>
          </w:tcPr>
          <w:p w14:paraId="6EC38870">
            <w:pPr>
              <w:spacing w:line="420" w:lineRule="auto"/>
              <w:rPr>
                <w:rFonts w:ascii="Arial"/>
                <w:sz w:val="21"/>
              </w:rPr>
            </w:pPr>
          </w:p>
          <w:p w14:paraId="563F36C8">
            <w:pPr>
              <w:pStyle w:val="5"/>
              <w:spacing w:before="42" w:line="247" w:lineRule="auto"/>
              <w:ind w:left="68" w:right="54" w:hanging="4"/>
            </w:pPr>
            <w:r>
              <w:rPr>
                <w:spacing w:val="7"/>
              </w:rPr>
              <w:t>沧州市</w:t>
            </w:r>
            <w:r>
              <w:rPr>
                <w:spacing w:val="5"/>
              </w:rPr>
              <w:t>东光县</w:t>
            </w:r>
          </w:p>
        </w:tc>
        <w:tc>
          <w:tcPr>
            <w:tcW w:w="887" w:type="dxa"/>
            <w:vAlign w:val="top"/>
          </w:tcPr>
          <w:p w14:paraId="76BB0322">
            <w:pPr>
              <w:spacing w:line="420" w:lineRule="auto"/>
              <w:rPr>
                <w:rFonts w:ascii="Arial"/>
                <w:sz w:val="21"/>
              </w:rPr>
            </w:pPr>
          </w:p>
          <w:p w14:paraId="06BE76EC">
            <w:pPr>
              <w:pStyle w:val="5"/>
              <w:spacing w:before="42" w:line="248" w:lineRule="auto"/>
              <w:ind w:left="321" w:right="19" w:hanging="292"/>
            </w:pPr>
            <w:r>
              <w:rPr>
                <w:spacing w:val="8"/>
              </w:rPr>
              <w:t>涉及利益纠纷</w:t>
            </w:r>
            <w:r>
              <w:rPr>
                <w:spacing w:val="-2"/>
              </w:rPr>
              <w:t>问题</w:t>
            </w:r>
          </w:p>
        </w:tc>
        <w:tc>
          <w:tcPr>
            <w:tcW w:w="468" w:type="dxa"/>
            <w:vAlign w:val="top"/>
          </w:tcPr>
          <w:p w14:paraId="2825B852">
            <w:pPr>
              <w:spacing w:line="254" w:lineRule="auto"/>
              <w:rPr>
                <w:rFonts w:ascii="Arial"/>
                <w:sz w:val="21"/>
              </w:rPr>
            </w:pPr>
          </w:p>
          <w:p w14:paraId="7B90F29F">
            <w:pPr>
              <w:spacing w:line="255" w:lineRule="auto"/>
              <w:rPr>
                <w:rFonts w:ascii="Arial"/>
                <w:sz w:val="21"/>
              </w:rPr>
            </w:pPr>
          </w:p>
          <w:p w14:paraId="29209C83">
            <w:pPr>
              <w:pStyle w:val="5"/>
              <w:spacing w:before="42" w:line="232" w:lineRule="auto"/>
              <w:ind w:left="100"/>
            </w:pPr>
            <w:r>
              <w:rPr>
                <w:spacing w:val="5"/>
              </w:rPr>
              <w:t>大气</w:t>
            </w:r>
          </w:p>
        </w:tc>
        <w:tc>
          <w:tcPr>
            <w:tcW w:w="4840" w:type="dxa"/>
            <w:vAlign w:val="top"/>
          </w:tcPr>
          <w:p w14:paraId="2AC91074">
            <w:pPr>
              <w:pStyle w:val="5"/>
              <w:spacing w:before="118" w:line="246" w:lineRule="auto"/>
              <w:ind w:left="20" w:right="73" w:firstLine="6"/>
              <w:jc w:val="both"/>
            </w:pPr>
            <w:r>
              <w:rPr>
                <w:spacing w:val="9"/>
              </w:rPr>
              <w:t>经核查，该养殖场建有发酵池，发酵池底部采用黑膜防渗处理，粪污发酵池实行黑膜全覆盖厌氧发酵，粪污发酵后就近消纳还田资源化利用，该举报内容中</w:t>
            </w:r>
            <w:r>
              <w:rPr>
                <w:spacing w:val="8"/>
              </w:rPr>
              <w:t>“粪便未依规处理</w:t>
            </w:r>
            <w:r>
              <w:rPr>
                <w:spacing w:val="-30"/>
              </w:rPr>
              <w:t xml:space="preserve"> </w:t>
            </w:r>
            <w:r>
              <w:rPr>
                <w:spacing w:val="8"/>
              </w:rPr>
              <w:t>”不属实。现场检查时，在养猪场下风口10米内有猪粪异</w:t>
            </w:r>
          </w:p>
          <w:p w14:paraId="2C66F1F2">
            <w:pPr>
              <w:pStyle w:val="5"/>
              <w:spacing w:before="1" w:line="245" w:lineRule="auto"/>
              <w:ind w:left="26" w:right="73" w:firstLine="4"/>
              <w:jc w:val="both"/>
            </w:pPr>
            <w:r>
              <w:rPr>
                <w:spacing w:val="9"/>
              </w:rPr>
              <w:t>味，在下风口50米处猪粪异味不明显，在赵之安村</w:t>
            </w:r>
            <w:r>
              <w:rPr>
                <w:spacing w:val="8"/>
              </w:rPr>
              <w:t>、马黑牛村均未发现有猪粪</w:t>
            </w:r>
            <w:r>
              <w:rPr>
                <w:spacing w:val="9"/>
              </w:rPr>
              <w:t>异味，该养殖场周边有异味情况属实。经现场询问养殖场负责人并核查得知因</w:t>
            </w:r>
            <w:r>
              <w:rPr>
                <w:spacing w:val="8"/>
              </w:rPr>
              <w:t>养殖场门窗未完全密闭造成异味外溢。</w:t>
            </w:r>
          </w:p>
        </w:tc>
        <w:tc>
          <w:tcPr>
            <w:tcW w:w="609" w:type="dxa"/>
            <w:vAlign w:val="top"/>
          </w:tcPr>
          <w:p w14:paraId="0A97FE6A">
            <w:pPr>
              <w:spacing w:line="254" w:lineRule="auto"/>
              <w:rPr>
                <w:rFonts w:ascii="Arial"/>
                <w:sz w:val="21"/>
              </w:rPr>
            </w:pPr>
          </w:p>
          <w:p w14:paraId="346A47F4">
            <w:pPr>
              <w:spacing w:line="254" w:lineRule="auto"/>
              <w:rPr>
                <w:rFonts w:ascii="Arial"/>
                <w:sz w:val="21"/>
              </w:rPr>
            </w:pPr>
          </w:p>
          <w:p w14:paraId="23066A1D">
            <w:pPr>
              <w:pStyle w:val="5"/>
              <w:spacing w:before="42" w:line="232" w:lineRule="auto"/>
              <w:ind w:left="33"/>
            </w:pPr>
            <w:r>
              <w:rPr>
                <w:spacing w:val="7"/>
              </w:rPr>
              <w:t>部分属实</w:t>
            </w:r>
          </w:p>
        </w:tc>
        <w:tc>
          <w:tcPr>
            <w:tcW w:w="1931" w:type="dxa"/>
            <w:vAlign w:val="top"/>
          </w:tcPr>
          <w:p w14:paraId="38084A70">
            <w:pPr>
              <w:spacing w:line="334" w:lineRule="auto"/>
              <w:rPr>
                <w:rFonts w:ascii="Arial"/>
                <w:sz w:val="21"/>
              </w:rPr>
            </w:pPr>
          </w:p>
          <w:p w14:paraId="0A0164DA">
            <w:pPr>
              <w:pStyle w:val="5"/>
              <w:spacing w:before="42" w:line="232" w:lineRule="auto"/>
              <w:ind w:left="70"/>
            </w:pPr>
            <w:r>
              <w:rPr>
                <w:spacing w:val="8"/>
              </w:rPr>
              <w:t>坚持问题导向，加强日常巡查</w:t>
            </w:r>
          </w:p>
          <w:p w14:paraId="7C225B4E">
            <w:pPr>
              <w:pStyle w:val="5"/>
              <w:spacing w:before="12" w:line="232" w:lineRule="auto"/>
              <w:ind w:left="69"/>
            </w:pPr>
            <w:r>
              <w:rPr>
                <w:spacing w:val="8"/>
              </w:rPr>
              <w:t>监管，向群众做好政策解释，</w:t>
            </w:r>
          </w:p>
          <w:p w14:paraId="32F60309">
            <w:pPr>
              <w:pStyle w:val="5"/>
              <w:spacing w:before="8" w:line="232" w:lineRule="auto"/>
              <w:ind w:left="418"/>
            </w:pPr>
            <w:r>
              <w:rPr>
                <w:spacing w:val="8"/>
              </w:rPr>
              <w:t>发现问题及时整改</w:t>
            </w:r>
          </w:p>
        </w:tc>
        <w:tc>
          <w:tcPr>
            <w:tcW w:w="2310" w:type="dxa"/>
            <w:vAlign w:val="top"/>
          </w:tcPr>
          <w:p w14:paraId="6915E527">
            <w:pPr>
              <w:pStyle w:val="5"/>
              <w:spacing w:before="205" w:line="247" w:lineRule="auto"/>
              <w:ind w:left="33" w:right="46" w:firstLine="12"/>
              <w:jc w:val="both"/>
            </w:pPr>
            <w:r>
              <w:rPr>
                <w:spacing w:val="7"/>
              </w:rPr>
              <w:t>已责令该养殖场立即对养殖舍门窗进</w:t>
            </w:r>
            <w:r>
              <w:rPr>
                <w:spacing w:val="8"/>
              </w:rPr>
              <w:t>行密闭改造并提高粪污清扫频率，加强日常管理，确保常态化封闭，最大限度消除异味外溢影响群众正常生活</w:t>
            </w:r>
          </w:p>
          <w:p w14:paraId="37827072">
            <w:pPr>
              <w:pStyle w:val="5"/>
              <w:spacing w:before="87" w:line="67" w:lineRule="exact"/>
              <w:ind w:left="44"/>
            </w:pPr>
            <w:r>
              <w:rPr>
                <w:position w:val="1"/>
              </w:rPr>
              <w:t>。</w:t>
            </w:r>
          </w:p>
        </w:tc>
        <w:tc>
          <w:tcPr>
            <w:tcW w:w="484" w:type="dxa"/>
            <w:vAlign w:val="top"/>
          </w:tcPr>
          <w:p w14:paraId="7F7923A5">
            <w:pPr>
              <w:spacing w:line="254" w:lineRule="auto"/>
              <w:rPr>
                <w:rFonts w:ascii="Arial"/>
                <w:sz w:val="21"/>
              </w:rPr>
            </w:pPr>
          </w:p>
          <w:p w14:paraId="46B5DFD1">
            <w:pPr>
              <w:spacing w:line="254" w:lineRule="auto"/>
              <w:rPr>
                <w:rFonts w:ascii="Arial"/>
                <w:sz w:val="21"/>
              </w:rPr>
            </w:pPr>
          </w:p>
          <w:p w14:paraId="2C8989C6">
            <w:pPr>
              <w:pStyle w:val="5"/>
              <w:spacing w:before="42" w:line="232" w:lineRule="auto"/>
              <w:ind w:left="56"/>
            </w:pPr>
            <w:r>
              <w:rPr>
                <w:spacing w:val="2"/>
              </w:rPr>
              <w:t>已办结</w:t>
            </w:r>
          </w:p>
        </w:tc>
        <w:tc>
          <w:tcPr>
            <w:tcW w:w="761" w:type="dxa"/>
            <w:vAlign w:val="top"/>
          </w:tcPr>
          <w:p w14:paraId="15506D7C">
            <w:pPr>
              <w:spacing w:line="254" w:lineRule="auto"/>
              <w:rPr>
                <w:rFonts w:ascii="Arial"/>
                <w:sz w:val="21"/>
              </w:rPr>
            </w:pPr>
          </w:p>
          <w:p w14:paraId="21D20454">
            <w:pPr>
              <w:spacing w:line="255" w:lineRule="auto"/>
              <w:rPr>
                <w:rFonts w:ascii="Arial"/>
                <w:sz w:val="21"/>
              </w:rPr>
            </w:pPr>
          </w:p>
          <w:p w14:paraId="0EB041D3">
            <w:pPr>
              <w:pStyle w:val="5"/>
              <w:spacing w:before="42" w:line="232" w:lineRule="auto"/>
              <w:ind w:left="319"/>
            </w:pPr>
            <w:r>
              <w:rPr>
                <w:spacing w:val="2"/>
              </w:rPr>
              <w:t>无</w:t>
            </w:r>
          </w:p>
        </w:tc>
      </w:tr>
    </w:tbl>
    <w:p w14:paraId="6136492E">
      <w:pPr>
        <w:rPr>
          <w:rFonts w:ascii="Arial"/>
          <w:sz w:val="21"/>
        </w:rPr>
      </w:pPr>
    </w:p>
    <w:p w14:paraId="015EBA19">
      <w:pPr>
        <w:rPr>
          <w:rFonts w:ascii="Arial" w:hAnsi="Arial" w:eastAsia="Arial" w:cs="Arial"/>
          <w:sz w:val="21"/>
          <w:szCs w:val="21"/>
        </w:rPr>
        <w:sectPr>
          <w:pgSz w:w="16837" w:h="11905"/>
          <w:pgMar w:top="1011" w:right="824" w:bottom="0" w:left="760" w:header="0" w:footer="0" w:gutter="0"/>
          <w:cols w:space="720" w:num="1"/>
        </w:sectPr>
      </w:pPr>
    </w:p>
    <w:p w14:paraId="4F71D1ED">
      <w:pPr>
        <w:spacing w:before="184"/>
      </w:pPr>
    </w:p>
    <w:tbl>
      <w:tblPr>
        <w:tblStyle w:val="4"/>
        <w:tblW w:w="1524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89"/>
        <w:gridCol w:w="1595"/>
        <w:gridCol w:w="540"/>
        <w:gridCol w:w="887"/>
        <w:gridCol w:w="468"/>
        <w:gridCol w:w="4840"/>
        <w:gridCol w:w="609"/>
        <w:gridCol w:w="1931"/>
        <w:gridCol w:w="2310"/>
        <w:gridCol w:w="484"/>
        <w:gridCol w:w="762"/>
      </w:tblGrid>
      <w:tr w14:paraId="1E5760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9" w:hRule="atLeast"/>
        </w:trPr>
        <w:tc>
          <w:tcPr>
            <w:tcW w:w="327" w:type="dxa"/>
            <w:vAlign w:val="top"/>
          </w:tcPr>
          <w:p w14:paraId="130E97A5">
            <w:pPr>
              <w:spacing w:line="271" w:lineRule="auto"/>
              <w:rPr>
                <w:rFonts w:ascii="Arial"/>
                <w:sz w:val="21"/>
              </w:rPr>
            </w:pPr>
          </w:p>
          <w:p w14:paraId="0D6ACAB5">
            <w:pPr>
              <w:spacing w:line="271" w:lineRule="auto"/>
              <w:rPr>
                <w:rFonts w:ascii="Arial"/>
                <w:sz w:val="21"/>
              </w:rPr>
            </w:pPr>
          </w:p>
          <w:p w14:paraId="20BD6E91">
            <w:pPr>
              <w:spacing w:line="271" w:lineRule="auto"/>
              <w:rPr>
                <w:rFonts w:ascii="Arial"/>
                <w:sz w:val="21"/>
              </w:rPr>
            </w:pPr>
          </w:p>
          <w:p w14:paraId="3C1A5165">
            <w:pPr>
              <w:spacing w:line="271" w:lineRule="auto"/>
              <w:rPr>
                <w:rFonts w:ascii="Arial"/>
                <w:sz w:val="21"/>
              </w:rPr>
            </w:pPr>
          </w:p>
          <w:p w14:paraId="4D182539">
            <w:pPr>
              <w:spacing w:line="271" w:lineRule="auto"/>
              <w:rPr>
                <w:rFonts w:ascii="Arial"/>
                <w:sz w:val="21"/>
              </w:rPr>
            </w:pPr>
          </w:p>
          <w:p w14:paraId="2F379F0E">
            <w:pPr>
              <w:spacing w:line="272" w:lineRule="auto"/>
              <w:rPr>
                <w:rFonts w:ascii="Arial"/>
                <w:sz w:val="21"/>
              </w:rPr>
            </w:pPr>
          </w:p>
          <w:p w14:paraId="04AC945D">
            <w:pPr>
              <w:pStyle w:val="5"/>
              <w:spacing w:before="52" w:line="216" w:lineRule="exact"/>
              <w:ind w:left="84"/>
              <w:rPr>
                <w:sz w:val="16"/>
                <w:szCs w:val="16"/>
              </w:rPr>
            </w:pPr>
            <w:r>
              <w:rPr>
                <w:spacing w:val="1"/>
                <w:position w:val="1"/>
                <w:sz w:val="16"/>
                <w:szCs w:val="16"/>
              </w:rPr>
              <w:t>47</w:t>
            </w:r>
          </w:p>
        </w:tc>
        <w:tc>
          <w:tcPr>
            <w:tcW w:w="489" w:type="dxa"/>
            <w:vAlign w:val="top"/>
          </w:tcPr>
          <w:p w14:paraId="5AD0B912">
            <w:pPr>
              <w:spacing w:line="246" w:lineRule="auto"/>
              <w:rPr>
                <w:rFonts w:ascii="Arial"/>
                <w:sz w:val="21"/>
              </w:rPr>
            </w:pPr>
          </w:p>
          <w:p w14:paraId="55BD7E8A">
            <w:pPr>
              <w:spacing w:line="246" w:lineRule="auto"/>
              <w:rPr>
                <w:rFonts w:ascii="Arial"/>
                <w:sz w:val="21"/>
              </w:rPr>
            </w:pPr>
          </w:p>
          <w:p w14:paraId="7B862F88">
            <w:pPr>
              <w:spacing w:line="246" w:lineRule="auto"/>
              <w:rPr>
                <w:rFonts w:ascii="Arial"/>
                <w:sz w:val="21"/>
              </w:rPr>
            </w:pPr>
          </w:p>
          <w:p w14:paraId="2E3DDFA2">
            <w:pPr>
              <w:spacing w:line="246" w:lineRule="auto"/>
              <w:rPr>
                <w:rFonts w:ascii="Arial"/>
                <w:sz w:val="21"/>
              </w:rPr>
            </w:pPr>
          </w:p>
          <w:p w14:paraId="79F3AE3F">
            <w:pPr>
              <w:spacing w:line="247" w:lineRule="auto"/>
              <w:rPr>
                <w:rFonts w:ascii="Arial"/>
                <w:sz w:val="21"/>
              </w:rPr>
            </w:pPr>
          </w:p>
          <w:p w14:paraId="5789A028">
            <w:pPr>
              <w:spacing w:line="247" w:lineRule="auto"/>
              <w:rPr>
                <w:rFonts w:ascii="Arial"/>
                <w:sz w:val="21"/>
              </w:rPr>
            </w:pPr>
          </w:p>
          <w:p w14:paraId="691E0D5A">
            <w:pPr>
              <w:pStyle w:val="5"/>
              <w:spacing w:before="43" w:line="172" w:lineRule="exact"/>
              <w:ind w:left="30"/>
            </w:pPr>
            <w:r>
              <w:rPr>
                <w:spacing w:val="7"/>
                <w:position w:val="1"/>
              </w:rPr>
              <w:t>D3</w:t>
            </w:r>
            <w:r>
              <w:rPr>
                <w:position w:val="1"/>
              </w:rPr>
              <w:t>HB</w:t>
            </w:r>
            <w:r>
              <w:rPr>
                <w:spacing w:val="7"/>
                <w:position w:val="1"/>
              </w:rPr>
              <w:t>20</w:t>
            </w:r>
          </w:p>
          <w:p w14:paraId="6E0E794B">
            <w:pPr>
              <w:pStyle w:val="5"/>
              <w:spacing w:line="172" w:lineRule="exact"/>
              <w:ind w:left="34"/>
            </w:pPr>
            <w:r>
              <w:rPr>
                <w:spacing w:val="4"/>
                <w:position w:val="1"/>
              </w:rPr>
              <w:t>251118</w:t>
            </w:r>
          </w:p>
          <w:p w14:paraId="17FAADD3">
            <w:pPr>
              <w:pStyle w:val="5"/>
              <w:spacing w:line="177" w:lineRule="exact"/>
              <w:ind w:left="103"/>
            </w:pPr>
            <w:r>
              <w:rPr>
                <w:spacing w:val="3"/>
                <w:position w:val="1"/>
              </w:rPr>
              <w:t>0057</w:t>
            </w:r>
          </w:p>
        </w:tc>
        <w:tc>
          <w:tcPr>
            <w:tcW w:w="1595" w:type="dxa"/>
            <w:vAlign w:val="top"/>
          </w:tcPr>
          <w:p w14:paraId="3C4A7D43">
            <w:pPr>
              <w:spacing w:line="278" w:lineRule="auto"/>
              <w:rPr>
                <w:rFonts w:ascii="Arial"/>
                <w:sz w:val="21"/>
              </w:rPr>
            </w:pPr>
          </w:p>
          <w:p w14:paraId="4CEBCF9A">
            <w:pPr>
              <w:spacing w:line="278" w:lineRule="auto"/>
              <w:rPr>
                <w:rFonts w:ascii="Arial"/>
                <w:sz w:val="21"/>
              </w:rPr>
            </w:pPr>
          </w:p>
          <w:p w14:paraId="5B6B2773">
            <w:pPr>
              <w:spacing w:line="279" w:lineRule="auto"/>
              <w:rPr>
                <w:rFonts w:ascii="Arial"/>
                <w:sz w:val="21"/>
              </w:rPr>
            </w:pPr>
          </w:p>
          <w:p w14:paraId="6E34CCCA">
            <w:pPr>
              <w:spacing w:line="279" w:lineRule="auto"/>
              <w:rPr>
                <w:rFonts w:ascii="Arial"/>
                <w:sz w:val="21"/>
              </w:rPr>
            </w:pPr>
          </w:p>
          <w:p w14:paraId="1EBE571E">
            <w:pPr>
              <w:spacing w:line="279" w:lineRule="auto"/>
              <w:rPr>
                <w:rFonts w:ascii="Arial"/>
                <w:sz w:val="21"/>
              </w:rPr>
            </w:pPr>
          </w:p>
          <w:p w14:paraId="0D52DF91">
            <w:pPr>
              <w:pStyle w:val="5"/>
              <w:spacing w:before="42" w:line="246" w:lineRule="auto"/>
              <w:ind w:left="24" w:right="34"/>
              <w:jc w:val="both"/>
            </w:pPr>
            <w:r>
              <w:rPr>
                <w:spacing w:val="8"/>
              </w:rPr>
              <w:t>衡水市桃城区协兴小区绿化带被开发商违规占用，</w:t>
            </w:r>
            <w:r>
              <w:rPr>
                <w:spacing w:val="6"/>
              </w:rPr>
              <w:t xml:space="preserve"> </w:t>
            </w:r>
            <w:r>
              <w:rPr>
                <w:spacing w:val="8"/>
              </w:rPr>
              <w:t>1号楼非法占用消防通道</w:t>
            </w:r>
          </w:p>
          <w:p w14:paraId="6DA4229B">
            <w:pPr>
              <w:pStyle w:val="5"/>
              <w:spacing w:before="87" w:line="68" w:lineRule="exact"/>
              <w:ind w:left="37"/>
            </w:pPr>
            <w:r>
              <w:rPr>
                <w:position w:val="1"/>
              </w:rPr>
              <w:t>。</w:t>
            </w:r>
          </w:p>
        </w:tc>
        <w:tc>
          <w:tcPr>
            <w:tcW w:w="540" w:type="dxa"/>
            <w:vAlign w:val="top"/>
          </w:tcPr>
          <w:p w14:paraId="7A29A599">
            <w:pPr>
              <w:spacing w:line="260" w:lineRule="auto"/>
              <w:rPr>
                <w:rFonts w:ascii="Arial"/>
                <w:sz w:val="21"/>
              </w:rPr>
            </w:pPr>
          </w:p>
          <w:p w14:paraId="51B9A5B2">
            <w:pPr>
              <w:spacing w:line="260" w:lineRule="auto"/>
              <w:rPr>
                <w:rFonts w:ascii="Arial"/>
                <w:sz w:val="21"/>
              </w:rPr>
            </w:pPr>
          </w:p>
          <w:p w14:paraId="3A9D48E5">
            <w:pPr>
              <w:spacing w:line="260" w:lineRule="auto"/>
              <w:rPr>
                <w:rFonts w:ascii="Arial"/>
                <w:sz w:val="21"/>
              </w:rPr>
            </w:pPr>
          </w:p>
          <w:p w14:paraId="6DBFEE61">
            <w:pPr>
              <w:spacing w:line="261" w:lineRule="auto"/>
              <w:rPr>
                <w:rFonts w:ascii="Arial"/>
                <w:sz w:val="21"/>
              </w:rPr>
            </w:pPr>
          </w:p>
          <w:p w14:paraId="19419951">
            <w:pPr>
              <w:spacing w:line="261" w:lineRule="auto"/>
              <w:rPr>
                <w:rFonts w:ascii="Arial"/>
                <w:sz w:val="21"/>
              </w:rPr>
            </w:pPr>
          </w:p>
          <w:p w14:paraId="743D6F86">
            <w:pPr>
              <w:spacing w:line="261" w:lineRule="auto"/>
              <w:rPr>
                <w:rFonts w:ascii="Arial"/>
                <w:sz w:val="21"/>
              </w:rPr>
            </w:pPr>
          </w:p>
          <w:p w14:paraId="094EB1D5">
            <w:pPr>
              <w:pStyle w:val="5"/>
              <w:spacing w:before="43" w:line="247" w:lineRule="auto"/>
              <w:ind w:left="63" w:right="54"/>
            </w:pPr>
            <w:r>
              <w:rPr>
                <w:spacing w:val="7"/>
              </w:rPr>
              <w:t>衡水市桃城区</w:t>
            </w:r>
          </w:p>
        </w:tc>
        <w:tc>
          <w:tcPr>
            <w:tcW w:w="887" w:type="dxa"/>
            <w:vAlign w:val="top"/>
          </w:tcPr>
          <w:p w14:paraId="0E040151">
            <w:pPr>
              <w:spacing w:line="260" w:lineRule="auto"/>
              <w:rPr>
                <w:rFonts w:ascii="Arial"/>
                <w:sz w:val="21"/>
              </w:rPr>
            </w:pPr>
          </w:p>
          <w:p w14:paraId="0F6380AC">
            <w:pPr>
              <w:spacing w:line="260" w:lineRule="auto"/>
              <w:rPr>
                <w:rFonts w:ascii="Arial"/>
                <w:sz w:val="21"/>
              </w:rPr>
            </w:pPr>
          </w:p>
          <w:p w14:paraId="722E0C91">
            <w:pPr>
              <w:spacing w:line="260" w:lineRule="auto"/>
              <w:rPr>
                <w:rFonts w:ascii="Arial"/>
                <w:sz w:val="21"/>
              </w:rPr>
            </w:pPr>
          </w:p>
          <w:p w14:paraId="7D14BB7D">
            <w:pPr>
              <w:spacing w:line="261" w:lineRule="auto"/>
              <w:rPr>
                <w:rFonts w:ascii="Arial"/>
                <w:sz w:val="21"/>
              </w:rPr>
            </w:pPr>
          </w:p>
          <w:p w14:paraId="12287573">
            <w:pPr>
              <w:spacing w:line="261" w:lineRule="auto"/>
              <w:rPr>
                <w:rFonts w:ascii="Arial"/>
                <w:sz w:val="21"/>
              </w:rPr>
            </w:pPr>
          </w:p>
          <w:p w14:paraId="778511EC">
            <w:pPr>
              <w:spacing w:line="261" w:lineRule="auto"/>
              <w:rPr>
                <w:rFonts w:ascii="Arial"/>
                <w:sz w:val="21"/>
              </w:rPr>
            </w:pPr>
          </w:p>
          <w:p w14:paraId="39E1AA62">
            <w:pPr>
              <w:pStyle w:val="5"/>
              <w:spacing w:before="43" w:line="248" w:lineRule="auto"/>
              <w:ind w:left="321" w:right="19" w:hanging="292"/>
            </w:pPr>
            <w:r>
              <w:rPr>
                <w:spacing w:val="8"/>
              </w:rPr>
              <w:t>涉及利益纠纷</w:t>
            </w:r>
            <w:r>
              <w:rPr>
                <w:spacing w:val="-2"/>
              </w:rPr>
              <w:t>问题</w:t>
            </w:r>
          </w:p>
        </w:tc>
        <w:tc>
          <w:tcPr>
            <w:tcW w:w="468" w:type="dxa"/>
            <w:vAlign w:val="top"/>
          </w:tcPr>
          <w:p w14:paraId="246A57BA">
            <w:pPr>
              <w:spacing w:line="275" w:lineRule="auto"/>
              <w:rPr>
                <w:rFonts w:ascii="Arial"/>
                <w:sz w:val="21"/>
              </w:rPr>
            </w:pPr>
          </w:p>
          <w:p w14:paraId="5ADC933C">
            <w:pPr>
              <w:spacing w:line="275" w:lineRule="auto"/>
              <w:rPr>
                <w:rFonts w:ascii="Arial"/>
                <w:sz w:val="21"/>
              </w:rPr>
            </w:pPr>
          </w:p>
          <w:p w14:paraId="76232F7F">
            <w:pPr>
              <w:spacing w:line="275" w:lineRule="auto"/>
              <w:rPr>
                <w:rFonts w:ascii="Arial"/>
                <w:sz w:val="21"/>
              </w:rPr>
            </w:pPr>
          </w:p>
          <w:p w14:paraId="7F5A6193">
            <w:pPr>
              <w:spacing w:line="275" w:lineRule="auto"/>
              <w:rPr>
                <w:rFonts w:ascii="Arial"/>
                <w:sz w:val="21"/>
              </w:rPr>
            </w:pPr>
          </w:p>
          <w:p w14:paraId="16F7ADCF">
            <w:pPr>
              <w:spacing w:line="275" w:lineRule="auto"/>
              <w:rPr>
                <w:rFonts w:ascii="Arial"/>
                <w:sz w:val="21"/>
              </w:rPr>
            </w:pPr>
          </w:p>
          <w:p w14:paraId="590B73BB">
            <w:pPr>
              <w:spacing w:line="275" w:lineRule="auto"/>
              <w:rPr>
                <w:rFonts w:ascii="Arial"/>
                <w:sz w:val="21"/>
              </w:rPr>
            </w:pPr>
          </w:p>
          <w:p w14:paraId="1C263C45">
            <w:pPr>
              <w:pStyle w:val="5"/>
              <w:spacing w:before="42" w:line="237" w:lineRule="auto"/>
              <w:ind w:left="99"/>
            </w:pPr>
            <w:r>
              <w:rPr>
                <w:spacing w:val="5"/>
              </w:rPr>
              <w:t>生态</w:t>
            </w:r>
          </w:p>
        </w:tc>
        <w:tc>
          <w:tcPr>
            <w:tcW w:w="4840" w:type="dxa"/>
            <w:vAlign w:val="top"/>
          </w:tcPr>
          <w:p w14:paraId="1B71653B">
            <w:pPr>
              <w:pStyle w:val="5"/>
              <w:spacing w:before="147" w:line="242" w:lineRule="auto"/>
              <w:ind w:left="26" w:right="64" w:firstLine="9"/>
            </w:pPr>
            <w:r>
              <w:rPr>
                <w:spacing w:val="7"/>
              </w:rPr>
              <w:t>1.关于“协兴小区绿化带被开发商违规占用</w:t>
            </w:r>
            <w:r>
              <w:rPr>
                <w:spacing w:val="-29"/>
              </w:rPr>
              <w:t xml:space="preserve"> </w:t>
            </w:r>
            <w:r>
              <w:rPr>
                <w:spacing w:val="7"/>
              </w:rPr>
              <w:t>”问题，经调查，“协兴小区</w:t>
            </w:r>
            <w:r>
              <w:rPr>
                <w:spacing w:val="-46"/>
              </w:rPr>
              <w:t xml:space="preserve"> </w:t>
            </w:r>
            <w:r>
              <w:rPr>
                <w:spacing w:val="7"/>
              </w:rPr>
              <w:t>”于</w:t>
            </w:r>
            <w:r>
              <w:rPr>
                <w:spacing w:val="8"/>
              </w:rPr>
              <w:t>1994年开始建设，1995年竣工并入住，该生活区仅</w:t>
            </w:r>
            <w:r>
              <w:rPr>
                <w:spacing w:val="7"/>
              </w:rPr>
              <w:t>有“协兴生活小区1号</w:t>
            </w:r>
            <w:r>
              <w:rPr>
                <w:spacing w:val="-47"/>
              </w:rPr>
              <w:t xml:space="preserve"> </w:t>
            </w:r>
            <w:r>
              <w:rPr>
                <w:spacing w:val="7"/>
              </w:rPr>
              <w:t>”1栋</w:t>
            </w:r>
            <w:r>
              <w:rPr>
                <w:spacing w:val="8"/>
              </w:rPr>
              <w:t>建筑，建筑层楼6层，共3个单元，36户，东西长43米，南北宽14.7米。南侧为</w:t>
            </w:r>
            <w:r>
              <w:rPr>
                <w:spacing w:val="9"/>
              </w:rPr>
              <w:t>本生活区单层储物小房，北侧、西侧和东侧均为围墙，与住宅楼间距分别是</w:t>
            </w:r>
          </w:p>
          <w:p w14:paraId="2C50B3D4">
            <w:pPr>
              <w:pStyle w:val="5"/>
              <w:spacing w:before="9" w:line="239" w:lineRule="auto"/>
              <w:ind w:left="29" w:right="69" w:hanging="2"/>
            </w:pPr>
            <w:r>
              <w:rPr>
                <w:spacing w:val="8"/>
              </w:rPr>
              <w:t>2.8米、2米和0米。该小区属桃城区“老旧小区</w:t>
            </w:r>
            <w:r>
              <w:rPr>
                <w:spacing w:val="-44"/>
              </w:rPr>
              <w:t xml:space="preserve"> </w:t>
            </w:r>
            <w:r>
              <w:rPr>
                <w:spacing w:val="8"/>
              </w:rPr>
              <w:t>”,因历史原因未设</w:t>
            </w:r>
            <w:r>
              <w:rPr>
                <w:spacing w:val="7"/>
              </w:rPr>
              <w:t>置小区绿化带，因此不存在“被开发商违规占用</w:t>
            </w:r>
            <w:r>
              <w:rPr>
                <w:spacing w:val="-41"/>
              </w:rPr>
              <w:t xml:space="preserve"> </w:t>
            </w:r>
            <w:r>
              <w:rPr>
                <w:spacing w:val="7"/>
              </w:rPr>
              <w:t>”情形。</w:t>
            </w:r>
          </w:p>
          <w:p w14:paraId="6ECF6356">
            <w:pPr>
              <w:pStyle w:val="5"/>
              <w:spacing w:before="10" w:line="243" w:lineRule="auto"/>
              <w:ind w:left="24" w:right="73" w:firstLine="2"/>
            </w:pPr>
            <w:r>
              <w:rPr>
                <w:spacing w:val="8"/>
              </w:rPr>
              <w:t>2.关于“协兴小区1号楼非法占用消防通道</w:t>
            </w:r>
            <w:r>
              <w:rPr>
                <w:spacing w:val="-40"/>
              </w:rPr>
              <w:t xml:space="preserve"> </w:t>
            </w:r>
            <w:r>
              <w:rPr>
                <w:spacing w:val="8"/>
              </w:rPr>
              <w:t>”问题，经调查，信访举报人反映的“协兴小区1号楼</w:t>
            </w:r>
            <w:r>
              <w:rPr>
                <w:spacing w:val="-46"/>
              </w:rPr>
              <w:t xml:space="preserve"> </w:t>
            </w:r>
            <w:r>
              <w:rPr>
                <w:spacing w:val="8"/>
              </w:rPr>
              <w:t>”在“协兴小区</w:t>
            </w:r>
            <w:r>
              <w:rPr>
                <w:spacing w:val="-46"/>
              </w:rPr>
              <w:t xml:space="preserve"> </w:t>
            </w:r>
            <w:r>
              <w:rPr>
                <w:spacing w:val="8"/>
              </w:rPr>
              <w:t>”附近有两处可能地点，分别</w:t>
            </w:r>
            <w:r>
              <w:rPr>
                <w:spacing w:val="7"/>
              </w:rPr>
              <w:t>为“协兴生</w:t>
            </w:r>
            <w:r>
              <w:rPr>
                <w:spacing w:val="8"/>
              </w:rPr>
              <w:t>活小区1号</w:t>
            </w:r>
            <w:r>
              <w:rPr>
                <w:spacing w:val="-45"/>
              </w:rPr>
              <w:t xml:space="preserve"> </w:t>
            </w:r>
            <w:r>
              <w:rPr>
                <w:spacing w:val="8"/>
              </w:rPr>
              <w:t>”和此小区东邻的“榕和住苑小区1号楼</w:t>
            </w:r>
            <w:r>
              <w:rPr>
                <w:spacing w:val="-46"/>
              </w:rPr>
              <w:t xml:space="preserve"> </w:t>
            </w:r>
            <w:r>
              <w:rPr>
                <w:spacing w:val="8"/>
              </w:rPr>
              <w:t>”。桃</w:t>
            </w:r>
            <w:r>
              <w:rPr>
                <w:spacing w:val="7"/>
              </w:rPr>
              <w:t>城区对该两处地点均</w:t>
            </w:r>
            <w:r>
              <w:rPr>
                <w:spacing w:val="8"/>
              </w:rPr>
              <w:t>进行了逐一核查。①2025年1月3日，街水市桃城区消防救援大队收到省总队、</w:t>
            </w:r>
            <w:r>
              <w:rPr>
                <w:spacing w:val="9"/>
              </w:rPr>
              <w:t>市支队交办的《河北省人民政府微博微信网名留言交办单》,反映的“衡水市</w:t>
            </w:r>
            <w:r>
              <w:rPr>
                <w:spacing w:val="8"/>
              </w:rPr>
              <w:t>桃城区协兴1号楼消防车进不来</w:t>
            </w:r>
            <w:r>
              <w:rPr>
                <w:spacing w:val="-41"/>
              </w:rPr>
              <w:t xml:space="preserve"> </w:t>
            </w:r>
            <w:r>
              <w:rPr>
                <w:spacing w:val="8"/>
              </w:rPr>
              <w:t>”的问题线索，与信访人反映问题内容相似。</w:t>
            </w:r>
          </w:p>
          <w:p w14:paraId="61F0EF5F">
            <w:pPr>
              <w:pStyle w:val="5"/>
              <w:spacing w:before="10" w:line="242" w:lineRule="auto"/>
              <w:ind w:left="26" w:right="71"/>
            </w:pPr>
            <w:r>
              <w:rPr>
                <w:spacing w:val="9"/>
              </w:rPr>
              <w:t>桃城区第一时间进行了实地核查，现场开展消防车通行测试，消防车可行驶至协兴1号楼西南角外侧场地。可铺设水带干线至北侧单元出入口开展灭火</w:t>
            </w:r>
            <w:r>
              <w:rPr>
                <w:spacing w:val="8"/>
              </w:rPr>
              <w:t>救援</w:t>
            </w:r>
            <w:r>
              <w:rPr>
                <w:spacing w:val="9"/>
              </w:rPr>
              <w:t>行动，所以不存在非法占用消防通道问题。11月2</w:t>
            </w:r>
            <w:r>
              <w:rPr>
                <w:spacing w:val="8"/>
              </w:rPr>
              <w:t>0日，桃城区消防救援大队已出据相关证明。②“榕和佳苑小区1号楼</w:t>
            </w:r>
            <w:r>
              <w:rPr>
                <w:spacing w:val="-34"/>
              </w:rPr>
              <w:t xml:space="preserve"> </w:t>
            </w:r>
            <w:r>
              <w:rPr>
                <w:spacing w:val="8"/>
              </w:rPr>
              <w:t>”小区土地性质为居住商业混合用</w:t>
            </w:r>
          </w:p>
          <w:p w14:paraId="1153E47F">
            <w:pPr>
              <w:pStyle w:val="5"/>
              <w:spacing w:before="11" w:line="241" w:lineRule="auto"/>
              <w:ind w:left="25" w:right="73"/>
            </w:pPr>
            <w:r>
              <w:rPr>
                <w:spacing w:val="9"/>
              </w:rPr>
              <w:t>地，现持有《国有土地使用证》《建设用地规划许可证》建设工程规划许可证</w:t>
            </w:r>
            <w:r>
              <w:rPr>
                <w:spacing w:val="3"/>
              </w:rPr>
              <w:t xml:space="preserve"> </w:t>
            </w:r>
            <w:r>
              <w:rPr>
                <w:spacing w:val="9"/>
              </w:rPr>
              <w:t>》《建筑工程施工许可证》等证照，消防通道等建设内容均符合规划许可，现</w:t>
            </w:r>
            <w:r>
              <w:rPr>
                <w:spacing w:val="7"/>
              </w:rPr>
              <w:t>场未发现非法占用情况。</w:t>
            </w:r>
          </w:p>
        </w:tc>
        <w:tc>
          <w:tcPr>
            <w:tcW w:w="609" w:type="dxa"/>
            <w:vAlign w:val="top"/>
          </w:tcPr>
          <w:p w14:paraId="5CD605E6">
            <w:pPr>
              <w:spacing w:line="275" w:lineRule="auto"/>
              <w:rPr>
                <w:rFonts w:ascii="Arial"/>
                <w:sz w:val="21"/>
              </w:rPr>
            </w:pPr>
          </w:p>
          <w:p w14:paraId="7B1D2070">
            <w:pPr>
              <w:spacing w:line="275" w:lineRule="auto"/>
              <w:rPr>
                <w:rFonts w:ascii="Arial"/>
                <w:sz w:val="21"/>
              </w:rPr>
            </w:pPr>
          </w:p>
          <w:p w14:paraId="1531F571">
            <w:pPr>
              <w:spacing w:line="275" w:lineRule="auto"/>
              <w:rPr>
                <w:rFonts w:ascii="Arial"/>
                <w:sz w:val="21"/>
              </w:rPr>
            </w:pPr>
          </w:p>
          <w:p w14:paraId="6B56E7AC">
            <w:pPr>
              <w:spacing w:line="275" w:lineRule="auto"/>
              <w:rPr>
                <w:rFonts w:ascii="Arial"/>
                <w:sz w:val="21"/>
              </w:rPr>
            </w:pPr>
          </w:p>
          <w:p w14:paraId="76134343">
            <w:pPr>
              <w:spacing w:line="275" w:lineRule="auto"/>
              <w:rPr>
                <w:rFonts w:ascii="Arial"/>
                <w:sz w:val="21"/>
              </w:rPr>
            </w:pPr>
          </w:p>
          <w:p w14:paraId="0B20AE27">
            <w:pPr>
              <w:spacing w:line="275" w:lineRule="auto"/>
              <w:rPr>
                <w:rFonts w:ascii="Arial"/>
                <w:sz w:val="21"/>
              </w:rPr>
            </w:pPr>
          </w:p>
          <w:p w14:paraId="00BAF8E9">
            <w:pPr>
              <w:pStyle w:val="5"/>
              <w:spacing w:before="43" w:line="232" w:lineRule="auto"/>
              <w:ind w:left="103"/>
            </w:pPr>
            <w:r>
              <w:rPr>
                <w:spacing w:val="6"/>
              </w:rPr>
              <w:t>不属实</w:t>
            </w:r>
          </w:p>
        </w:tc>
        <w:tc>
          <w:tcPr>
            <w:tcW w:w="1931" w:type="dxa"/>
            <w:vAlign w:val="top"/>
          </w:tcPr>
          <w:p w14:paraId="4E7FF9BF">
            <w:pPr>
              <w:spacing w:line="275" w:lineRule="auto"/>
              <w:rPr>
                <w:rFonts w:ascii="Arial"/>
                <w:sz w:val="21"/>
              </w:rPr>
            </w:pPr>
          </w:p>
          <w:p w14:paraId="658143CE">
            <w:pPr>
              <w:spacing w:line="275" w:lineRule="auto"/>
              <w:rPr>
                <w:rFonts w:ascii="Arial"/>
                <w:sz w:val="21"/>
              </w:rPr>
            </w:pPr>
          </w:p>
          <w:p w14:paraId="24C68B85">
            <w:pPr>
              <w:spacing w:line="275" w:lineRule="auto"/>
              <w:rPr>
                <w:rFonts w:ascii="Arial"/>
                <w:sz w:val="21"/>
              </w:rPr>
            </w:pPr>
          </w:p>
          <w:p w14:paraId="59B95245">
            <w:pPr>
              <w:spacing w:line="275" w:lineRule="auto"/>
              <w:rPr>
                <w:rFonts w:ascii="Arial"/>
                <w:sz w:val="21"/>
              </w:rPr>
            </w:pPr>
          </w:p>
          <w:p w14:paraId="1F8C3C74">
            <w:pPr>
              <w:spacing w:line="275" w:lineRule="auto"/>
              <w:rPr>
                <w:rFonts w:ascii="Arial"/>
                <w:sz w:val="21"/>
              </w:rPr>
            </w:pPr>
          </w:p>
          <w:p w14:paraId="5B9FF172">
            <w:pPr>
              <w:spacing w:line="275" w:lineRule="auto"/>
              <w:rPr>
                <w:rFonts w:ascii="Arial"/>
                <w:sz w:val="21"/>
              </w:rPr>
            </w:pPr>
          </w:p>
          <w:p w14:paraId="65761A49">
            <w:pPr>
              <w:pStyle w:val="5"/>
              <w:spacing w:before="42" w:line="232" w:lineRule="auto"/>
              <w:ind w:left="207"/>
            </w:pPr>
            <w:r>
              <w:rPr>
                <w:spacing w:val="8"/>
              </w:rPr>
              <w:t>加强对城市违法建设监管</w:t>
            </w:r>
          </w:p>
        </w:tc>
        <w:tc>
          <w:tcPr>
            <w:tcW w:w="2310" w:type="dxa"/>
            <w:vAlign w:val="top"/>
          </w:tcPr>
          <w:p w14:paraId="1996A092">
            <w:pPr>
              <w:spacing w:line="261" w:lineRule="auto"/>
              <w:rPr>
                <w:rFonts w:ascii="Arial"/>
                <w:sz w:val="21"/>
              </w:rPr>
            </w:pPr>
          </w:p>
          <w:p w14:paraId="2C099208">
            <w:pPr>
              <w:spacing w:line="261" w:lineRule="auto"/>
              <w:rPr>
                <w:rFonts w:ascii="Arial"/>
                <w:sz w:val="21"/>
              </w:rPr>
            </w:pPr>
          </w:p>
          <w:p w14:paraId="30584E30">
            <w:pPr>
              <w:spacing w:line="261" w:lineRule="auto"/>
              <w:rPr>
                <w:rFonts w:ascii="Arial"/>
                <w:sz w:val="21"/>
              </w:rPr>
            </w:pPr>
          </w:p>
          <w:p w14:paraId="7E9518B0">
            <w:pPr>
              <w:spacing w:line="261" w:lineRule="auto"/>
              <w:rPr>
                <w:rFonts w:ascii="Arial"/>
                <w:sz w:val="21"/>
              </w:rPr>
            </w:pPr>
          </w:p>
          <w:p w14:paraId="2EF7AE0F">
            <w:pPr>
              <w:spacing w:line="261" w:lineRule="auto"/>
              <w:rPr>
                <w:rFonts w:ascii="Arial"/>
                <w:sz w:val="21"/>
              </w:rPr>
            </w:pPr>
          </w:p>
          <w:p w14:paraId="71C8650B">
            <w:pPr>
              <w:pStyle w:val="5"/>
              <w:spacing w:before="43" w:line="246" w:lineRule="auto"/>
              <w:ind w:left="29" w:right="46" w:firstLine="1"/>
            </w:pPr>
            <w:r>
              <w:rPr>
                <w:spacing w:val="8"/>
              </w:rPr>
              <w:t>衡水市桃城区将持续高度重视信访举报问题查处整改工作，举一反三，深入排查各类风险隐患，对于查实问</w:t>
            </w:r>
          </w:p>
          <w:p w14:paraId="4690D114">
            <w:pPr>
              <w:pStyle w:val="5"/>
              <w:spacing w:line="245" w:lineRule="auto"/>
              <w:ind w:left="31" w:right="47"/>
            </w:pPr>
            <w:r>
              <w:rPr>
                <w:spacing w:val="8"/>
              </w:rPr>
              <w:t>题，坚决依法依规彻底整改，切实维</w:t>
            </w:r>
            <w:r>
              <w:rPr>
                <w:spacing w:val="7"/>
              </w:rPr>
              <w:t>护好群众利益。</w:t>
            </w:r>
          </w:p>
        </w:tc>
        <w:tc>
          <w:tcPr>
            <w:tcW w:w="484" w:type="dxa"/>
            <w:vAlign w:val="top"/>
          </w:tcPr>
          <w:p w14:paraId="621F2899">
            <w:pPr>
              <w:spacing w:line="275" w:lineRule="auto"/>
              <w:rPr>
                <w:rFonts w:ascii="Arial"/>
                <w:sz w:val="21"/>
              </w:rPr>
            </w:pPr>
          </w:p>
          <w:p w14:paraId="6E0E32B5">
            <w:pPr>
              <w:spacing w:line="275" w:lineRule="auto"/>
              <w:rPr>
                <w:rFonts w:ascii="Arial"/>
                <w:sz w:val="21"/>
              </w:rPr>
            </w:pPr>
          </w:p>
          <w:p w14:paraId="20147F27">
            <w:pPr>
              <w:spacing w:line="275" w:lineRule="auto"/>
              <w:rPr>
                <w:rFonts w:ascii="Arial"/>
                <w:sz w:val="21"/>
              </w:rPr>
            </w:pPr>
          </w:p>
          <w:p w14:paraId="7048DBD0">
            <w:pPr>
              <w:spacing w:line="275" w:lineRule="auto"/>
              <w:rPr>
                <w:rFonts w:ascii="Arial"/>
                <w:sz w:val="21"/>
              </w:rPr>
            </w:pPr>
          </w:p>
          <w:p w14:paraId="3ED03375">
            <w:pPr>
              <w:spacing w:line="275" w:lineRule="auto"/>
              <w:rPr>
                <w:rFonts w:ascii="Arial"/>
                <w:sz w:val="21"/>
              </w:rPr>
            </w:pPr>
          </w:p>
          <w:p w14:paraId="37D2B160">
            <w:pPr>
              <w:spacing w:line="275" w:lineRule="auto"/>
              <w:rPr>
                <w:rFonts w:ascii="Arial"/>
                <w:sz w:val="21"/>
              </w:rPr>
            </w:pPr>
          </w:p>
          <w:p w14:paraId="35BE6C7B">
            <w:pPr>
              <w:pStyle w:val="5"/>
              <w:spacing w:before="42" w:line="232" w:lineRule="auto"/>
              <w:ind w:left="56"/>
            </w:pPr>
            <w:r>
              <w:rPr>
                <w:spacing w:val="2"/>
              </w:rPr>
              <w:t>已办结</w:t>
            </w:r>
          </w:p>
        </w:tc>
        <w:tc>
          <w:tcPr>
            <w:tcW w:w="762" w:type="dxa"/>
            <w:vAlign w:val="top"/>
          </w:tcPr>
          <w:p w14:paraId="521C8641">
            <w:pPr>
              <w:spacing w:line="275" w:lineRule="auto"/>
              <w:rPr>
                <w:rFonts w:ascii="Arial"/>
                <w:sz w:val="21"/>
              </w:rPr>
            </w:pPr>
          </w:p>
          <w:p w14:paraId="768DC77B">
            <w:pPr>
              <w:spacing w:line="275" w:lineRule="auto"/>
              <w:rPr>
                <w:rFonts w:ascii="Arial"/>
                <w:sz w:val="21"/>
              </w:rPr>
            </w:pPr>
          </w:p>
          <w:p w14:paraId="7166CB7F">
            <w:pPr>
              <w:spacing w:line="275" w:lineRule="auto"/>
              <w:rPr>
                <w:rFonts w:ascii="Arial"/>
                <w:sz w:val="21"/>
              </w:rPr>
            </w:pPr>
          </w:p>
          <w:p w14:paraId="22108915">
            <w:pPr>
              <w:spacing w:line="275" w:lineRule="auto"/>
              <w:rPr>
                <w:rFonts w:ascii="Arial"/>
                <w:sz w:val="21"/>
              </w:rPr>
            </w:pPr>
          </w:p>
          <w:p w14:paraId="4A9D0403">
            <w:pPr>
              <w:spacing w:line="275" w:lineRule="auto"/>
              <w:rPr>
                <w:rFonts w:ascii="Arial"/>
                <w:sz w:val="21"/>
              </w:rPr>
            </w:pPr>
          </w:p>
          <w:p w14:paraId="61E2EB29">
            <w:pPr>
              <w:spacing w:line="275" w:lineRule="auto"/>
              <w:rPr>
                <w:rFonts w:ascii="Arial"/>
                <w:sz w:val="21"/>
              </w:rPr>
            </w:pPr>
          </w:p>
          <w:p w14:paraId="1D8B73C4">
            <w:pPr>
              <w:pStyle w:val="5"/>
              <w:spacing w:before="43" w:line="232" w:lineRule="auto"/>
              <w:ind w:left="319"/>
            </w:pPr>
            <w:r>
              <w:rPr>
                <w:spacing w:val="2"/>
              </w:rPr>
              <w:t>无</w:t>
            </w:r>
          </w:p>
        </w:tc>
      </w:tr>
    </w:tbl>
    <w:p w14:paraId="0EDC0E2F">
      <w:pPr>
        <w:rPr>
          <w:rFonts w:ascii="Arial"/>
          <w:sz w:val="21"/>
        </w:rPr>
      </w:pPr>
    </w:p>
    <w:sectPr>
      <w:pgSz w:w="16837" w:h="11905"/>
      <w:pgMar w:top="1011" w:right="824" w:bottom="0" w:left="76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44D6A10"/>
    <w:rsid w:val="325A137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 w:type="paragraph" w:customStyle="1" w:styleId="5">
    <w:name w:val="Table Text"/>
    <w:basedOn w:val="1"/>
    <w:semiHidden/>
    <w:qFormat/>
    <w:uiPriority w:val="0"/>
    <w:rPr>
      <w:rFonts w:ascii="宋体" w:hAnsi="宋体" w:eastAsia="宋体" w:cs="宋体"/>
      <w:sz w:val="13"/>
      <w:szCs w:val="13"/>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Pages>
  <Words>19860</Words>
  <Characters>21227</Characters>
  <TotalTime>9</TotalTime>
  <ScaleCrop>false</ScaleCrop>
  <LinksUpToDate>false</LinksUpToDate>
  <CharactersWithSpaces>21366</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2025-11-29T22:55:00Z</dcterms:created>
  <dc:creator>大厂-1</dc:creator>
  <cp:lastModifiedBy>赵海江工作号</cp:lastModifiedBy>
  <cp:lastPrinted>2025-11-29T15:41:15Z</cp:lastPrinted>
  <dcterms:modified xsi:type="dcterms:W3CDTF">2025-11-29T15:43:23Z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2025-11-29T23:32:42Z</vt:filetime>
  </property>
  <property fmtid="{D5CDD505-2E9C-101B-9397-08002B2CF9AE}" pid="4" name="KSOProductBuildVer">
    <vt:lpwstr>2052-12.1.0.23542</vt:lpwstr>
  </property>
  <property fmtid="{D5CDD505-2E9C-101B-9397-08002B2CF9AE}" pid="5" name="ICV">
    <vt:lpwstr>39E4E598A62942589F08F19D912E9F5C_13</vt:lpwstr>
  </property>
</Properties>
</file>